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701"/>
        <w:gridCol w:w="1276"/>
        <w:gridCol w:w="2977"/>
        <w:gridCol w:w="1375"/>
        <w:gridCol w:w="2334"/>
        <w:gridCol w:w="2102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375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34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210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025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5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</w:tcPr>
          <w:p/>
        </w:tc>
        <w:tc>
          <w:tcPr>
            <w:tcW w:w="170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改动室内用热设施、改变用热方式；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参照503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第十四条 在供热设施安全保护范围内，任何单位和个人不得实施下列行为: (一)压占供热管线或者附属设施进行建设;</w:t>
            </w:r>
          </w:p>
        </w:tc>
        <w:tc>
          <w:tcPr>
            <w:tcW w:w="2977" w:type="dxa"/>
            <w:vMerge w:val="restart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第三十一条 违反本条例第十四条规定，有下列行为之一的, 由供热行政主管部门责令停止违法行为，限期恢复原状或者采取其他补救措施。拒不改正的，对个人处一万元以上二万元以下罚款，对单位处五万元以上十万元以下罚款；</w:t>
            </w: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  <w:t>造成严重后果的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，对个人处五万元以上十万元以下罚款，对单位处十万元以上三十万元以下罚款；造成损失的，依法承担赔偿责任；构成犯罪的，依法追究刑事责任：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(一)压占供热管线或者附属设施进行建设的;</w:t>
            </w:r>
          </w:p>
          <w:p/>
        </w:tc>
        <w:tc>
          <w:tcPr>
            <w:tcW w:w="1375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2334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</w:t>
            </w:r>
          </w:p>
        </w:tc>
        <w:tc>
          <w:tcPr>
            <w:tcW w:w="2102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不予行政处罚</w:t>
            </w:r>
          </w:p>
        </w:tc>
        <w:tc>
          <w:tcPr>
            <w:tcW w:w="1025" w:type="dxa"/>
            <w:vMerge w:val="restart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5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/>
        </w:tc>
        <w:tc>
          <w:tcPr>
            <w:tcW w:w="2977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34" w:type="dxa"/>
          </w:tcPr>
          <w:p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责令改正期限届满后5日内改正的</w:t>
            </w:r>
          </w:p>
        </w:tc>
        <w:tc>
          <w:tcPr>
            <w:tcW w:w="2102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对个人处一万元以上二万元以下罚款，对单位处五万元以上十万元以下罚款</w:t>
            </w:r>
          </w:p>
        </w:tc>
        <w:tc>
          <w:tcPr>
            <w:tcW w:w="1025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5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/>
        </w:tc>
        <w:tc>
          <w:tcPr>
            <w:tcW w:w="2977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</w:tcPr>
          <w:p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34" w:type="dxa"/>
          </w:tcPr>
          <w:p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责令改正期限届满后5日以上10日以内改正的</w:t>
            </w:r>
          </w:p>
        </w:tc>
        <w:tc>
          <w:tcPr>
            <w:tcW w:w="2102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对个人处五万元以上十万元以下罚款，对单位处十万元以上三十万元以下罚款；</w:t>
            </w:r>
          </w:p>
        </w:tc>
        <w:tc>
          <w:tcPr>
            <w:tcW w:w="1025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75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/>
        </w:tc>
        <w:tc>
          <w:tcPr>
            <w:tcW w:w="2977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34" w:type="dxa"/>
          </w:tcPr>
          <w:p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责令改正期限届满后10日仍未改正的；造成严重社会影响的</w:t>
            </w:r>
          </w:p>
        </w:tc>
        <w:tc>
          <w:tcPr>
            <w:tcW w:w="2102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对个人处十万元罚款，对单位处三十万元罚款；</w:t>
            </w:r>
          </w:p>
        </w:tc>
        <w:tc>
          <w:tcPr>
            <w:tcW w:w="1025" w:type="dxa"/>
            <w:vMerge w:val="continue"/>
          </w:tcPr>
          <w:p/>
        </w:tc>
      </w:tr>
    </w:tbl>
    <w:p/>
    <w:p/>
    <w:p/>
    <w:p/>
    <w:p/>
    <w:p/>
    <w:p/>
    <w:p/>
    <w:p/>
    <w:p>
      <w:pPr>
        <w:rPr>
          <w:rFonts w:hint="eastAsia"/>
        </w:rPr>
      </w:pP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701"/>
        <w:gridCol w:w="1701"/>
        <w:gridCol w:w="2551"/>
        <w:gridCol w:w="1559"/>
        <w:gridCol w:w="2268"/>
        <w:gridCol w:w="1560"/>
        <w:gridCol w:w="11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166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3" w:type="dxa"/>
            <w:vMerge w:val="restart"/>
          </w:tcPr>
          <w:p/>
        </w:tc>
        <w:tc>
          <w:tcPr>
            <w:tcW w:w="1701" w:type="dxa"/>
            <w:vMerge w:val="restart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损毁、占用或者擅自移动供热管线,采砂、掘土、打桩或爆破作业的。</w:t>
            </w:r>
          </w:p>
        </w:tc>
        <w:tc>
          <w:tcPr>
            <w:tcW w:w="1701" w:type="dxa"/>
            <w:vMerge w:val="restart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第十四条 在供热设施安全保护范围内，任何单位和个人不得实施下列行为: （二）损毁、占用或者擅自移动供热管线，采砂、掘土、打桩或爆破作业</w:t>
            </w:r>
          </w:p>
        </w:tc>
        <w:tc>
          <w:tcPr>
            <w:tcW w:w="2551" w:type="dxa"/>
            <w:vMerge w:val="restart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第三十一条 违反本条例第十四条规定，有下列行为之一的, 由供热行政主管部门责令停止违法行为，限期恢复原状或者采取其他补救措施。拒不改正的，对个人处一万元以上二万元以下罚款，对单位处五万元以上十万元以下罚款；</w:t>
            </w: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  <w:t>造成严重后果的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，对个人处五万元以上十万元以下罚款，对单位处十万元以上三十万元以下罚款；造成损失的，依法承担赔偿责任；构成犯罪的，依法追究刑事责任：</w:t>
            </w:r>
          </w:p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损毁、占用或者擅自移动供热管线,采砂、掘土、打桩或爆破作业的;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轻微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及时改正，未造成供热设施破损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不予处罚</w:t>
            </w:r>
          </w:p>
        </w:tc>
        <w:tc>
          <w:tcPr>
            <w:tcW w:w="1166" w:type="dxa"/>
            <w:vMerge w:val="restart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/>
        </w:tc>
        <w:tc>
          <w:tcPr>
            <w:tcW w:w="2551" w:type="dxa"/>
            <w:vMerge w:val="continue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268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</w:t>
            </w:r>
            <w:r>
              <w:rPr>
                <w:rFonts w:hint="eastAsia"/>
              </w:rPr>
              <w:t>未影响供热设施正常使用</w:t>
            </w:r>
          </w:p>
        </w:tc>
        <w:tc>
          <w:tcPr>
            <w:tcW w:w="1560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对个人处一万元以上二万元以下罚款，对单位处五万元以上十万元以下罚款</w:t>
            </w:r>
          </w:p>
        </w:tc>
        <w:tc>
          <w:tcPr>
            <w:tcW w:w="1166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/>
        </w:tc>
        <w:tc>
          <w:tcPr>
            <w:tcW w:w="2551" w:type="dxa"/>
            <w:vMerge w:val="continue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268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造成供热设施破损，影响正常使用或造成安全隐患的</w:t>
            </w:r>
          </w:p>
        </w:tc>
        <w:tc>
          <w:tcPr>
            <w:tcW w:w="1560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对个人处五万元以上十万元以下罚款，对单位处十万元以上三十万元以下罚款</w:t>
            </w:r>
          </w:p>
        </w:tc>
        <w:tc>
          <w:tcPr>
            <w:tcW w:w="1166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70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/>
        </w:tc>
        <w:tc>
          <w:tcPr>
            <w:tcW w:w="2551" w:type="dxa"/>
            <w:vMerge w:val="continue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268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造成供热设施无法使用或造成安全事故或者其他严重后果的</w:t>
            </w:r>
          </w:p>
        </w:tc>
        <w:tc>
          <w:tcPr>
            <w:tcW w:w="1560" w:type="dxa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对个人处十万元罚款，对单位处三十万元罚款</w:t>
            </w:r>
          </w:p>
        </w:tc>
        <w:tc>
          <w:tcPr>
            <w:tcW w:w="1166" w:type="dxa"/>
            <w:vMerge w:val="continue"/>
          </w:tcPr>
          <w:p/>
        </w:tc>
      </w:tr>
    </w:tbl>
    <w:p/>
    <w:p/>
    <w:p/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1843"/>
        <w:gridCol w:w="2714"/>
        <w:gridCol w:w="971"/>
        <w:gridCol w:w="2127"/>
        <w:gridCol w:w="2452"/>
        <w:gridCol w:w="1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2714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549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75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3" w:type="dxa"/>
            <w:vMerge w:val="restart"/>
          </w:tcPr>
          <w:p/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堆放、排放、倾倒有毒有害、易燃易爆等物质，利用供热管道和支架悬挂物体的;</w:t>
            </w:r>
          </w:p>
        </w:tc>
        <w:tc>
          <w:tcPr>
            <w:tcW w:w="1843" w:type="dxa"/>
            <w:vMerge w:val="restart"/>
          </w:tcPr>
          <w:p>
            <w:r>
              <w:rPr>
                <w:rFonts w:hint="eastAsia"/>
              </w:rPr>
              <w:t>第十四条 </w:t>
            </w:r>
            <w:r>
              <w:rPr>
                <w:rFonts w:hint="eastAsia"/>
                <w:color w:val="7030A0"/>
              </w:rPr>
              <w:t>在供热设施安全保护范围内，</w:t>
            </w:r>
            <w:r>
              <w:rPr>
                <w:rFonts w:hint="eastAsia"/>
              </w:rPr>
              <w:t>任何单位和个人不得实施下列行为:</w:t>
            </w:r>
          </w:p>
          <w:p>
            <w:r>
              <w:rPr>
                <w:rFonts w:hint="eastAsia"/>
              </w:rPr>
              <w:t>(四)堆放、排放、倾倒有毒有害、易燃易爆等物质，利用供热管道和支架悬挂物体;</w:t>
            </w:r>
          </w:p>
        </w:tc>
        <w:tc>
          <w:tcPr>
            <w:tcW w:w="2714" w:type="dxa"/>
            <w:vMerge w:val="restart"/>
          </w:tcPr>
          <w:p>
            <w:r>
              <w:rPr>
                <w:rFonts w:hint="eastAsia"/>
              </w:rPr>
              <w:t>第三十一条 违反本条例第十四条规定，有下列行为之一的, 由供热行政主管部门责令停止违法行为，限期恢复原状或者采取其他补救措施。拒不改正的，对个人处一万元以上二万元以下罚款，对单位处五万元以上十万元以下罚款；造成严重后果的，对个人处五万元以上十万元以下罚款，对单位处十万元以上三十万元以下罚款；造成损失的，依法承担赔偿责任；构成犯罪的，依法追究刑事责任：</w:t>
            </w:r>
          </w:p>
          <w:p>
            <w:r>
              <w:rPr>
                <w:rFonts w:hint="eastAsia"/>
              </w:rPr>
              <w:t>（三）堆放、排放、倾倒有毒有害、易燃易爆等物质，利用供热管道和支架悬挂物体的;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轻微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及时改正利用供热管道和支架悬挂物体的违法行为，未造成影响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不予处罚</w:t>
            </w:r>
          </w:p>
        </w:tc>
        <w:tc>
          <w:tcPr>
            <w:tcW w:w="1549" w:type="dxa"/>
            <w:vMerge w:val="restart"/>
          </w:tcPr>
          <w:p>
            <w:r>
              <w:rPr>
                <w:rFonts w:hint="eastAsia"/>
              </w:rPr>
              <w:t>供热行政主管部门责令停止违法行为，限期恢复原状或者采取其他补救措施；造成损失的，依法承担赔偿责任；构成犯罪的，依法追究刑事责任：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71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71" w:type="dxa"/>
          </w:tcPr>
          <w:p>
            <w:r>
              <w:rPr>
                <w:rFonts w:hint="eastAsia"/>
              </w:rPr>
              <w:t>较轻</w:t>
            </w:r>
          </w:p>
        </w:tc>
        <w:tc>
          <w:tcPr>
            <w:tcW w:w="2127" w:type="dxa"/>
          </w:tcPr>
          <w:p>
            <w:pPr>
              <w:rPr>
                <w:rFonts w:hint="eastAsia" w:ascii="方正仿宋简体" w:hAnsi="方正仿宋简体" w:eastAsia="方正仿宋_GBK" w:cs="方正仿宋简体"/>
                <w:szCs w:val="21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</w:t>
            </w:r>
            <w:r>
              <w:rPr>
                <w:rFonts w:hint="eastAsia"/>
              </w:rPr>
              <w:t>未影响供热设施正常使用</w:t>
            </w:r>
          </w:p>
        </w:tc>
        <w:tc>
          <w:tcPr>
            <w:tcW w:w="2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对个人处一万元以上二万元以下罚款，对单位处五万元以上十万元以下罚款；</w:t>
            </w:r>
          </w:p>
        </w:tc>
        <w:tc>
          <w:tcPr>
            <w:tcW w:w="1549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2714" w:type="dxa"/>
            <w:vMerge w:val="continue"/>
          </w:tcPr>
          <w:p/>
        </w:tc>
        <w:tc>
          <w:tcPr>
            <w:tcW w:w="971" w:type="dxa"/>
          </w:tcPr>
          <w:p>
            <w:r>
              <w:rPr>
                <w:rFonts w:hint="eastAsia"/>
              </w:rPr>
              <w:t>较重</w:t>
            </w:r>
          </w:p>
        </w:tc>
        <w:tc>
          <w:tcPr>
            <w:tcW w:w="2127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造成供热设施破损，影响正常使用或造成安全隐患的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对个人处五万元以上十万元以下罚款，对单位处十万元以上三十万元以下罚款；</w:t>
            </w:r>
          </w:p>
        </w:tc>
        <w:tc>
          <w:tcPr>
            <w:tcW w:w="1549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2714" w:type="dxa"/>
            <w:vMerge w:val="continue"/>
          </w:tcPr>
          <w:p/>
        </w:tc>
        <w:tc>
          <w:tcPr>
            <w:tcW w:w="971" w:type="dxa"/>
          </w:tcPr>
          <w:p>
            <w:r>
              <w:rPr>
                <w:rFonts w:hint="eastAsia"/>
              </w:rPr>
              <w:t>严重</w:t>
            </w:r>
          </w:p>
        </w:tc>
        <w:tc>
          <w:tcPr>
            <w:tcW w:w="2127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造成供热设施无法使用或造成安全事故或者其他严重后果的</w:t>
            </w:r>
          </w:p>
        </w:tc>
        <w:tc>
          <w:tcPr>
            <w:tcW w:w="2452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对单位处三十万元罚款，对个人处十万元罚款</w:t>
            </w:r>
          </w:p>
        </w:tc>
        <w:tc>
          <w:tcPr>
            <w:tcW w:w="1549" w:type="dxa"/>
            <w:vMerge w:val="continue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1843"/>
        <w:gridCol w:w="2714"/>
        <w:gridCol w:w="1255"/>
        <w:gridCol w:w="1843"/>
        <w:gridCol w:w="2452"/>
        <w:gridCol w:w="1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2714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549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75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3" w:type="dxa"/>
            <w:vMerge w:val="restart"/>
          </w:tcPr>
          <w:p/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擅自接驳供</w:t>
            </w:r>
            <w:r>
              <w:rPr>
                <w:rFonts w:hint="eastAsia"/>
                <w:color w:val="0070C0"/>
              </w:rPr>
              <w:t>热管线;</w:t>
            </w:r>
          </w:p>
        </w:tc>
        <w:tc>
          <w:tcPr>
            <w:tcW w:w="1843" w:type="dxa"/>
            <w:vMerge w:val="restart"/>
          </w:tcPr>
          <w:p>
            <w:r>
              <w:rPr>
                <w:rFonts w:hint="eastAsia"/>
              </w:rPr>
              <w:t>第十四条 </w:t>
            </w:r>
            <w:r>
              <w:rPr>
                <w:rFonts w:hint="eastAsia"/>
                <w:color w:val="7030A0"/>
              </w:rPr>
              <w:t>在供热设施安全保护范围内，</w:t>
            </w:r>
            <w:r>
              <w:rPr>
                <w:rFonts w:hint="eastAsia"/>
              </w:rPr>
              <w:t>任何单位和个人不得实施下列行为: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(五)擅自接驳供热管线; </w:t>
            </w:r>
          </w:p>
          <w:p/>
        </w:tc>
        <w:tc>
          <w:tcPr>
            <w:tcW w:w="2714" w:type="dxa"/>
            <w:vMerge w:val="restart"/>
          </w:tcPr>
          <w:p>
            <w:r>
              <w:rPr>
                <w:rFonts w:hint="eastAsia"/>
              </w:rPr>
              <w:t>第三十一条 违反本条例第十四条规定，有下列行为之一的, 由供热行政主管部门责令停止违法行为，限期恢复原状或者采取其他补救措施。拒不改正的，对个人处一万元以上二万元以下罚款，对单位处五万元以上十万元以下罚款；造成严重后果的，对个人处五万元以上十万元以下罚款，对单位处十万元以上三十万元以下罚款；造成损失的，依法承担赔偿责任；构成犯罪的，依法追究刑事责任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(四)擅自接驳供热管线; </w:t>
            </w:r>
          </w:p>
          <w:p/>
        </w:tc>
        <w:tc>
          <w:tcPr>
            <w:tcW w:w="1255" w:type="dxa"/>
          </w:tcPr>
          <w:p>
            <w:r>
              <w:rPr>
                <w:rFonts w:hint="eastAsia"/>
              </w:rPr>
              <w:t>轻微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及时改正利用供热管道和支架悬挂物体的违法行为，未造成影响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不予处罚</w:t>
            </w:r>
          </w:p>
        </w:tc>
        <w:tc>
          <w:tcPr>
            <w:tcW w:w="1549" w:type="dxa"/>
            <w:vMerge w:val="restart"/>
          </w:tcPr>
          <w:p>
            <w:r>
              <w:rPr>
                <w:rFonts w:hint="eastAsia"/>
              </w:rPr>
              <w:t>供热行政主管部门责令停止违法行为，限期恢复原状或者采取其他补救措施；造成损失的，依法承担赔偿责任；构成犯罪的，依法追究刑事责任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2714" w:type="dxa"/>
            <w:vMerge w:val="continue"/>
          </w:tcPr>
          <w:p/>
        </w:tc>
        <w:tc>
          <w:tcPr>
            <w:tcW w:w="1255" w:type="dxa"/>
          </w:tcPr>
          <w:p>
            <w:r>
              <w:rPr>
                <w:rFonts w:hint="eastAsia"/>
              </w:rPr>
              <w:t>较轻</w:t>
            </w:r>
          </w:p>
        </w:tc>
        <w:tc>
          <w:tcPr>
            <w:tcW w:w="1843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</w:t>
            </w:r>
            <w:r>
              <w:rPr>
                <w:rFonts w:hint="eastAsia"/>
              </w:rPr>
              <w:t>未影响供热设施正常使用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对个人处一万元以上二万元以下罚款，对单位处五万元以上十万元以下罚款；</w:t>
            </w:r>
          </w:p>
        </w:tc>
        <w:tc>
          <w:tcPr>
            <w:tcW w:w="1549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2714" w:type="dxa"/>
            <w:vMerge w:val="continue"/>
          </w:tcPr>
          <w:p/>
        </w:tc>
        <w:tc>
          <w:tcPr>
            <w:tcW w:w="1255" w:type="dxa"/>
          </w:tcPr>
          <w:p>
            <w:r>
              <w:rPr>
                <w:rFonts w:hint="eastAsia"/>
              </w:rPr>
              <w:t>较重</w:t>
            </w:r>
          </w:p>
        </w:tc>
        <w:tc>
          <w:tcPr>
            <w:tcW w:w="1843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造成供热设施破损，影响正常使用或造成安全隐患的</w:t>
            </w:r>
          </w:p>
        </w:tc>
        <w:tc>
          <w:tcPr>
            <w:tcW w:w="2452" w:type="dxa"/>
          </w:tcPr>
          <w:p>
            <w:r>
              <w:rPr>
                <w:rFonts w:hint="eastAsia"/>
              </w:rPr>
              <w:t>对个人处五万元以上十万元以下罚款，对单位处十万元以上三十万元以下罚款；</w:t>
            </w:r>
          </w:p>
        </w:tc>
        <w:tc>
          <w:tcPr>
            <w:tcW w:w="1549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7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2714" w:type="dxa"/>
            <w:vMerge w:val="continue"/>
          </w:tcPr>
          <w:p/>
        </w:tc>
        <w:tc>
          <w:tcPr>
            <w:tcW w:w="1255" w:type="dxa"/>
          </w:tcPr>
          <w:p>
            <w:r>
              <w:rPr>
                <w:rFonts w:hint="eastAsia"/>
              </w:rPr>
              <w:t>严重</w:t>
            </w:r>
          </w:p>
        </w:tc>
        <w:tc>
          <w:tcPr>
            <w:tcW w:w="1843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造成供热设施破损，无法使用</w:t>
            </w:r>
          </w:p>
        </w:tc>
        <w:tc>
          <w:tcPr>
            <w:tcW w:w="2452" w:type="dxa"/>
          </w:tcPr>
          <w:p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对单位处三十万元罚款，对个人处十万元罚款</w:t>
            </w:r>
          </w:p>
        </w:tc>
        <w:tc>
          <w:tcPr>
            <w:tcW w:w="1549" w:type="dxa"/>
            <w:vMerge w:val="continue"/>
          </w:tcPr>
          <w:p/>
        </w:tc>
      </w:tr>
    </w:tbl>
    <w:p/>
    <w:p/>
    <w:p/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88"/>
        <w:gridCol w:w="1709"/>
        <w:gridCol w:w="1799"/>
        <w:gridCol w:w="1873"/>
        <w:gridCol w:w="1005"/>
        <w:gridCol w:w="3119"/>
        <w:gridCol w:w="1843"/>
        <w:gridCol w:w="1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709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799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099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7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擅自涂改供热管线设施的安全警示标志</w:t>
            </w:r>
          </w:p>
        </w:tc>
        <w:tc>
          <w:tcPr>
            <w:tcW w:w="1799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第十四条 在供热设施安全保护范围内，任何单位和个人不得实施下列行为: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 xml:space="preserve"> (三)擅自移动、覆盖、涂改、拆除、损毁供热管线设施的安全警示标志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302个人1000以下，单位1万以下</w:t>
            </w:r>
          </w:p>
        </w:tc>
        <w:tc>
          <w:tcPr>
            <w:tcW w:w="1873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第三十二条 违反本条例规定，实施本条例第十四条第三项规定禁止性行为的，由供热行政主管部门责令限期改正,恢复原状。拒不改正的，处五千元以上一万元以下罚款；造成损失的，依法承担赔偿责任；构成犯罪的，依法追究刑事责任</w:t>
            </w:r>
          </w:p>
        </w:tc>
        <w:tc>
          <w:tcPr>
            <w:tcW w:w="10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</w:t>
            </w:r>
            <w:r>
              <w:rPr>
                <w:rFonts w:hint="eastAsia" w:ascii="方正仿宋简体" w:hAnsi="方正仿宋简体" w:eastAsia="方正仿宋_GBK" w:cs="方正仿宋简体"/>
                <w:szCs w:val="21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没有造成危害后果的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>不予处罚</w:t>
            </w:r>
          </w:p>
        </w:tc>
        <w:tc>
          <w:tcPr>
            <w:tcW w:w="1099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供热行政主管部门责令限期改正；造成损失的，依法承担赔偿责任；构成犯罪的，依法追究刑事责任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责令改正期限届满后5日内改正的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处五千元以上六千五百元以下罚款；</w:t>
            </w:r>
          </w:p>
        </w:tc>
        <w:tc>
          <w:tcPr>
            <w:tcW w:w="10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责令改正期限届满后5日以上10日以内改正的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处六千五百元以上八千五百元以下罚款</w:t>
            </w:r>
          </w:p>
        </w:tc>
        <w:tc>
          <w:tcPr>
            <w:tcW w:w="10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责令改正期限届满后10日仍未改正的；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处八千五百元以上一万元以下罚款；</w:t>
            </w:r>
          </w:p>
        </w:tc>
        <w:tc>
          <w:tcPr>
            <w:tcW w:w="109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88"/>
        <w:gridCol w:w="1425"/>
        <w:gridCol w:w="2083"/>
        <w:gridCol w:w="1873"/>
        <w:gridCol w:w="1630"/>
        <w:gridCol w:w="2323"/>
        <w:gridCol w:w="187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208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630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7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7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  <w:highlight w:val="none"/>
              </w:rPr>
              <w:t>未设置供热设施安全警示标志的</w:t>
            </w: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  <w:highlight w:val="none"/>
                <w:lang w:eastAsia="zh-CN"/>
              </w:rPr>
              <w:t>重复</w:t>
            </w:r>
          </w:p>
        </w:tc>
        <w:tc>
          <w:tcPr>
            <w:tcW w:w="2083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第三十四条 违反本条例规定，供热单位有下列行为之一的，由供热主管部门责令限期改正；逾期不改正的，按下列规定予以罚款；造成损失的，依法予以赔偿：（三）未设置供热设施安全警示标志的，处五百元以上一千元以下罚款;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及时改正的，没有造成危害后果的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不予行政处罚</w:t>
            </w:r>
          </w:p>
        </w:tc>
        <w:tc>
          <w:tcPr>
            <w:tcW w:w="124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造成损失的，依法予以赔偿：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处五百元以上六百五十元以下罚款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责令改正期限届满后5日以上10日以内改正的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处六百五十元以上八百五十元以下罚款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责令改正期限届满后10日仍未改正的；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给予警告，处八百五十元以上一千元以下罚款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208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630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7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7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仿宋"/>
                <w:color w:val="7030A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  <w:t>按规定进行测温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</w:tc>
        <w:tc>
          <w:tcPr>
            <w:tcW w:w="2083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第二十二条 供热单位应当建立热用户室温检测制度。</w:t>
            </w:r>
          </w:p>
          <w:p>
            <w:pPr>
              <w:widowControl/>
              <w:shd w:val="clear" w:color="auto" w:fill="FFFFFF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热用户认为室温不达标的,可以向供热单位反映。供热单位应当在接到反映后１２小时内提供测温服务，测温结果由双方签字确认。热用户与供热单位对室温达标有争议的，可以委托具备室温检测资质的机构进行检测。因供热单位原因造成室温不达标的，按合同约定予以退费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第三十六条 违反本条例规定，供热单位有下列行为之一的，由供热行政主管部门责令限期改正；逾期未改正或者拒不改正的，处一万元以上三万元以下罚款；给热用户造成损失的，依法承担赔偿责任：(一)未按规定进行测温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不予行政处罚</w:t>
            </w:r>
          </w:p>
        </w:tc>
        <w:tc>
          <w:tcPr>
            <w:tcW w:w="124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造成损失的，依法予以赔偿：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处一万元以上一万五千元以下的罚款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责令改正期限届满后2日以上5日以内改正的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处一万五千元以上两万五千元以下的罚款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处二万五千元以上三万元以下的罚款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208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630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7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7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>
            <w:pPr>
              <w:rPr>
                <w:rFonts w:ascii="仿宋" w:hAnsi="仿宋" w:eastAsia="仿宋" w:cs="仿宋"/>
                <w:color w:val="7030A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  <w:t>未按照规定及时处理用户举报和投诉的;</w:t>
            </w:r>
          </w:p>
        </w:tc>
        <w:tc>
          <w:tcPr>
            <w:tcW w:w="2083" w:type="dxa"/>
            <w:vMerge w:val="restart"/>
          </w:tcPr>
          <w:p>
            <w:pPr>
              <w:rPr>
                <w:rFonts w:ascii="仿宋" w:hAnsi="仿宋" w:eastAsia="仿宋" w:cs="仿宋"/>
                <w:color w:val="7030A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  <w:t>第三十六条 违反本条例规定，供热单位有下列行为之一的，由供热行政主管部门责令限期改正；逾期未改正或者拒不改正的，处一万元以上三万元以下罚款；给热用户造成损失的，依法承担赔偿责任(二)未按照规定及时处理用户举报和投诉的;</w:t>
            </w: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7030A0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</w:t>
            </w:r>
            <w:r>
              <w:rPr>
                <w:rFonts w:hint="eastAsia" w:ascii="方正仿宋简体" w:hAnsi="方正仿宋简体" w:eastAsia="方正仿宋_GBK" w:cs="方正仿宋简体"/>
                <w:szCs w:val="21"/>
                <w:lang w:val="en-US" w:eastAsia="zh-CN"/>
              </w:rPr>
              <w:t>,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没有造成危害后果的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不予行政处罚</w:t>
            </w:r>
          </w:p>
        </w:tc>
        <w:tc>
          <w:tcPr>
            <w:tcW w:w="124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造成损失的，依法予以赔偿：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处一万元以上一万五千元以下的罚款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责令改正期限届满后5日以上10日以内改正的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处一万五千元以上两万五千元以下的罚款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责令改正期限届满后10日仍未改正的；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处二万五千元以上三万元以下的罚款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208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630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7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72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未按照规定对供热设施实施维护、维修、改造、管理和更换的;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第三十六条 违反本条例规定，供热单位有下列行为之一的，由供热行政主管部门责令限期改正；逾期未改正或者拒不改正的，处一万元以上三万元以下罚款；给热用户造成损失的，依法承担赔偿责任：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(三)未按照规定对供热设施实施维护、维修、改造、管理和更换的;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轻微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及时改正的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不予行政处罚</w:t>
            </w:r>
          </w:p>
        </w:tc>
        <w:tc>
          <w:tcPr>
            <w:tcW w:w="124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造成损失的，依法予以赔偿：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处一万元以上一万五千元以下的罚款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责令改正期限届满后2日以上5日以内改正的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处一万五千元以上两万五千元以下的罚款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处二万五千元以上三万元以下的罚款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2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</w:tcPr>
          <w:p>
            <w:r>
              <w:rPr>
                <w:rFonts w:hint="eastAsia"/>
              </w:rPr>
              <w:t>基准编号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2083" w:type="dxa"/>
          </w:tcPr>
          <w:p>
            <w:r>
              <w:rPr>
                <w:rFonts w:hint="eastAsia"/>
              </w:rPr>
              <w:t>违反条款</w:t>
            </w:r>
          </w:p>
        </w:tc>
        <w:tc>
          <w:tcPr>
            <w:tcW w:w="1873" w:type="dxa"/>
          </w:tcPr>
          <w:p>
            <w:r>
              <w:rPr>
                <w:rFonts w:hint="eastAsia"/>
              </w:rPr>
              <w:t>处罚依据</w:t>
            </w:r>
          </w:p>
        </w:tc>
        <w:tc>
          <w:tcPr>
            <w:tcW w:w="1630" w:type="dxa"/>
          </w:tcPr>
          <w:p>
            <w:r>
              <w:rPr>
                <w:rFonts w:hint="eastAsia"/>
              </w:rPr>
              <w:t>裁量幅度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违法情节和后果</w:t>
            </w:r>
          </w:p>
        </w:tc>
        <w:tc>
          <w:tcPr>
            <w:tcW w:w="1872" w:type="dxa"/>
          </w:tcPr>
          <w:p>
            <w:r>
              <w:rPr>
                <w:rFonts w:hint="eastAsia"/>
              </w:rPr>
              <w:t>处罚裁量基准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其他处理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72" w:type="dxa"/>
            <w:vMerge w:val="restart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供热期内发生突发性故障停止供热，未按规定告知热用户的;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第三十六条 违反本条例规定，供热单位有下列行为之一的，由供热行政主管部门责令限期改正；逾期未改正或者拒不改正的，处一万元以上三万元以下罚款；给热用户造成损失的，依法承担赔偿责任：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(四)供热期内发生突发性故障停止供热，未按规定告知热用户的;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  <w:highlight w:val="none"/>
              </w:rPr>
              <w:t>轻微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  <w:highlight w:val="none"/>
              </w:rPr>
              <w:t>及时改正的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不予行政处罚</w:t>
            </w:r>
          </w:p>
        </w:tc>
        <w:tc>
          <w:tcPr>
            <w:tcW w:w="124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供热行政主管部门责令限期改正；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造成损失的，依法予以赔偿：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较轻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处一万元以上一万五千元以下的罚款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责令改正期限届满后2日以上5日以内改正的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处一万五千元以上两万五千元以下的罚款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严重</w:t>
            </w:r>
          </w:p>
        </w:tc>
        <w:tc>
          <w:tcPr>
            <w:tcW w:w="232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kern w:val="0"/>
                <w:szCs w:val="21"/>
              </w:rPr>
              <w:t>责令改正期限届满后5仍未改正的；</w:t>
            </w: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造成严重危害后果的</w:t>
            </w:r>
          </w:p>
        </w:tc>
        <w:tc>
          <w:tcPr>
            <w:tcW w:w="187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_GBK" w:cs="方正仿宋简体"/>
                <w:szCs w:val="21"/>
              </w:rPr>
              <w:t>处二万五千元以上三万元以下的罚款</w:t>
            </w: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7FE"/>
    <w:rsid w:val="000D3EA8"/>
    <w:rsid w:val="001C2706"/>
    <w:rsid w:val="00235456"/>
    <w:rsid w:val="003447FE"/>
    <w:rsid w:val="00345C3F"/>
    <w:rsid w:val="004D566F"/>
    <w:rsid w:val="00534075"/>
    <w:rsid w:val="00540B56"/>
    <w:rsid w:val="006E466D"/>
    <w:rsid w:val="00821DEE"/>
    <w:rsid w:val="008E2077"/>
    <w:rsid w:val="00931AA6"/>
    <w:rsid w:val="009F0627"/>
    <w:rsid w:val="00C80424"/>
    <w:rsid w:val="00D51937"/>
    <w:rsid w:val="00E21104"/>
    <w:rsid w:val="00EC08C8"/>
    <w:rsid w:val="00EE1DF9"/>
    <w:rsid w:val="00F54056"/>
    <w:rsid w:val="00F8503C"/>
    <w:rsid w:val="00F86D41"/>
    <w:rsid w:val="00FD2274"/>
    <w:rsid w:val="1BDF4EAB"/>
    <w:rsid w:val="1EBBC3EE"/>
    <w:rsid w:val="23BD263E"/>
    <w:rsid w:val="328F2A45"/>
    <w:rsid w:val="5DFF0D64"/>
    <w:rsid w:val="5F9B85C3"/>
    <w:rsid w:val="6E3F11E1"/>
    <w:rsid w:val="6FABDAB1"/>
    <w:rsid w:val="6FDFEE1E"/>
    <w:rsid w:val="777E558E"/>
    <w:rsid w:val="7DE75B82"/>
    <w:rsid w:val="7FBA07EF"/>
    <w:rsid w:val="9FF746F2"/>
    <w:rsid w:val="DBFA19EA"/>
    <w:rsid w:val="ED1DB4E5"/>
    <w:rsid w:val="F7FDA270"/>
    <w:rsid w:val="F95F2C82"/>
    <w:rsid w:val="F9CFEE97"/>
    <w:rsid w:val="FBCF661F"/>
    <w:rsid w:val="FBFFD2CE"/>
    <w:rsid w:val="FDFD554D"/>
    <w:rsid w:val="FF7FFC84"/>
    <w:rsid w:val="FFFC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937</Words>
  <Characters>5344</Characters>
  <Lines>44</Lines>
  <Paragraphs>12</Paragraphs>
  <TotalTime>337</TotalTime>
  <ScaleCrop>false</ScaleCrop>
  <LinksUpToDate>false</LinksUpToDate>
  <CharactersWithSpaces>6269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2023-11-10T01:28:00Z</dcterms:created>
  <dc:creator>Microsoft</dc:creator>
  <cp:lastModifiedBy>cgj-f10</cp:lastModifiedBy>
  <dcterms:modified xsi:type="dcterms:W3CDTF">2023-11-15T15:48:59Z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