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162253">
      <w:r>
        <w:drawing>
          <wp:inline distT="0" distB="0" distL="114300" distR="114300">
            <wp:extent cx="5274310" cy="7616825"/>
            <wp:effectExtent l="0" t="0" r="2540" b="3175"/>
            <wp:docPr id="3" name="图片 1" descr="C:\Users\YC\Desktop\电子烟管理类8400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C:\Users\YC\Desktop\电子烟管理类840064.jp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617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650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2025-12-18T07:31:32Z</dcterms:created>
  <dc:creator>Administrator</dc:creator>
  <cp:lastModifiedBy>Administrator</cp:lastModifiedBy>
  <dcterms:modified xsi:type="dcterms:W3CDTF">2025-12-18T07:31:46Z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eyJoZGlkIjoiOTg2Y2JhZDQ4Mzc1ZjgyNDQwOGI5ZWE1YzA0NjhmMzAifQ==</vt:lpwstr>
  </property>
  <property fmtid="{D5CDD505-2E9C-101B-9397-08002B2CF9AE}" pid="4" name="ICV">
    <vt:lpwstr>127AE1C612C94EDF89B388E2110BD731_12</vt:lpwstr>
  </property>
</Properties>
</file>