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kinsoku/>
        <w:wordWrap/>
        <w:overflowPunct/>
        <w:topLinePunct w:val="0"/>
        <w:autoSpaceDE/>
        <w:autoSpaceDN/>
        <w:bidi w:val="0"/>
        <w:spacing w:line="620" w:lineRule="exact"/>
        <w:ind w:firstLine="640" w:firstLineChars="200"/>
        <w:jc w:val="both"/>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附件3：</w:t>
      </w:r>
    </w:p>
    <w:p>
      <w:pPr>
        <w:pStyle w:val="4"/>
        <w:keepNext w:val="0"/>
        <w:keepLines w:val="0"/>
        <w:kinsoku/>
        <w:wordWrap/>
        <w:overflowPunct/>
        <w:topLinePunct w:val="0"/>
        <w:autoSpaceDE/>
        <w:autoSpaceDN/>
        <w:bidi w:val="0"/>
        <w:spacing w:line="620" w:lineRule="exact"/>
        <w:ind w:firstLine="883" w:firstLineChars="200"/>
        <w:jc w:val="center"/>
        <w:textAlignment w:val="auto"/>
        <w:rPr>
          <w:rFonts w:hint="eastAsia" w:ascii="仿宋" w:hAnsi="仿宋" w:eastAsia="仿宋" w:cs="仿宋"/>
          <w:b/>
          <w:bCs/>
          <w:kern w:val="0"/>
          <w:sz w:val="44"/>
          <w:szCs w:val="44"/>
        </w:rPr>
      </w:pPr>
      <w:r>
        <w:rPr>
          <w:rFonts w:hint="eastAsia" w:ascii="仿宋" w:hAnsi="仿宋" w:eastAsia="仿宋" w:cs="仿宋"/>
          <w:b/>
          <w:bCs/>
          <w:kern w:val="0"/>
          <w:sz w:val="44"/>
          <w:szCs w:val="44"/>
          <w:lang w:val="en-US" w:eastAsia="zh-CN"/>
        </w:rPr>
        <w:t>承德市宽城县</w:t>
      </w:r>
      <w:r>
        <w:rPr>
          <w:rFonts w:hint="eastAsia" w:ascii="仿宋" w:hAnsi="仿宋" w:eastAsia="仿宋" w:cs="仿宋"/>
          <w:b/>
          <w:bCs/>
          <w:kern w:val="0"/>
          <w:sz w:val="44"/>
          <w:szCs w:val="44"/>
        </w:rPr>
        <w:t>惠民惠农财政补贴</w:t>
      </w:r>
    </w:p>
    <w:p>
      <w:pPr>
        <w:pStyle w:val="4"/>
        <w:keepNext w:val="0"/>
        <w:keepLines w:val="0"/>
        <w:kinsoku/>
        <w:wordWrap/>
        <w:overflowPunct/>
        <w:topLinePunct w:val="0"/>
        <w:autoSpaceDE/>
        <w:autoSpaceDN/>
        <w:bidi w:val="0"/>
        <w:spacing w:line="620" w:lineRule="exact"/>
        <w:ind w:firstLine="883" w:firstLineChars="200"/>
        <w:jc w:val="center"/>
        <w:textAlignment w:val="auto"/>
        <w:rPr>
          <w:rFonts w:hint="eastAsia" w:ascii="仿宋" w:hAnsi="仿宋" w:eastAsia="仿宋" w:cs="仿宋"/>
          <w:b/>
          <w:bCs/>
          <w:kern w:val="0"/>
          <w:sz w:val="44"/>
          <w:szCs w:val="44"/>
        </w:rPr>
      </w:pPr>
      <w:r>
        <w:rPr>
          <w:rFonts w:hint="eastAsia" w:ascii="仿宋" w:hAnsi="仿宋" w:eastAsia="仿宋" w:cs="仿宋"/>
          <w:b/>
          <w:bCs/>
          <w:kern w:val="0"/>
          <w:sz w:val="44"/>
          <w:szCs w:val="44"/>
        </w:rPr>
        <w:t>资金“一卡通”操作规程</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rPr>
        <w:t>一、城乡最低生活保障资金</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政策依据</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1.《社会救助暂行办法》（国务院第649号令）</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2.国务院《关于进一步加强和改进最低生活保障工作的意见》（国发〔2013〕45号）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3.民政部关于印发《最低生活保障审核确认办法》的通知（民发〔2021〕57号）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4.财政部 民政部关于印发《中央财政困难群众救助补助资金管理办法》的通知（财社〔2017〕58号）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5.河北省财政厅 河北省民政厅关于修订《河北省省级“困难群众基本生活保障及救助”补助资金管理办法》的通知（冀财社〔2016〕37号）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6.河北省民政厅 河北省财政厅 河北省扶贫开发办公室关于印发《关于建立低保标准动态调整机制的工作方案》的通知（冀民〔2017〕26号）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7.河北省民政厅关于印发《河北省最低生活保障审核确认办法》的通知（冀民规〔2021〕8号）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主管部门</w:t>
      </w:r>
    </w:p>
    <w:p>
      <w:pPr>
        <w:keepNext w:val="0"/>
        <w:keepLines w:val="0"/>
        <w:pageBreakBefore w:val="0"/>
        <w:kinsoku/>
        <w:wordWrap/>
        <w:overflowPunct/>
        <w:topLinePunct w:val="0"/>
        <w:autoSpaceDE/>
        <w:autoSpaceDN/>
        <w:bidi w:val="0"/>
        <w:adjustRightInd/>
        <w:spacing w:line="580" w:lineRule="exact"/>
        <w:ind w:left="638" w:leftChars="304"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宽城满族自治县</w:t>
      </w:r>
      <w:r>
        <w:rPr>
          <w:rFonts w:hint="eastAsia" w:ascii="仿宋" w:hAnsi="仿宋" w:eastAsia="仿宋" w:cs="仿宋"/>
          <w:sz w:val="32"/>
          <w:szCs w:val="32"/>
        </w:rPr>
        <w:t>民政</w:t>
      </w:r>
      <w:r>
        <w:rPr>
          <w:rFonts w:hint="eastAsia" w:ascii="仿宋" w:hAnsi="仿宋" w:eastAsia="仿宋" w:cs="仿宋"/>
          <w:sz w:val="32"/>
          <w:szCs w:val="32"/>
          <w:lang w:val="en-US" w:eastAsia="zh-CN"/>
        </w:rPr>
        <w:t>局</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补助对象</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对共同生活的家庭成员人均收入低于当地最低生活保障标准，且符合当地最低生活保障家庭财产状况规定的家庭，给予最低生活保障。</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补助标准</w:t>
      </w:r>
    </w:p>
    <w:p>
      <w:pPr>
        <w:keepNext w:val="0"/>
        <w:keepLines w:val="0"/>
        <w:pageBreakBefore w:val="0"/>
        <w:widowControl w:val="0"/>
        <w:kinsoku/>
        <w:wordWrap/>
        <w:overflowPunct/>
        <w:topLinePunct w:val="0"/>
        <w:autoSpaceDE/>
        <w:autoSpaceDN/>
        <w:bidi w:val="0"/>
        <w:adjustRightInd/>
        <w:spacing w:line="57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农村低保年标准</w:t>
      </w:r>
      <w:r>
        <w:rPr>
          <w:rFonts w:hint="eastAsia" w:ascii="仿宋" w:hAnsi="仿宋" w:eastAsia="仿宋" w:cs="仿宋"/>
          <w:sz w:val="32"/>
          <w:szCs w:val="32"/>
          <w:lang w:val="en-US" w:eastAsia="zh-CN"/>
        </w:rPr>
        <w:t>6840</w:t>
      </w:r>
      <w:r>
        <w:rPr>
          <w:rFonts w:hint="eastAsia" w:ascii="仿宋" w:hAnsi="仿宋" w:eastAsia="仿宋" w:cs="仿宋"/>
          <w:sz w:val="32"/>
          <w:szCs w:val="32"/>
          <w:lang w:eastAsia="zh-CN"/>
        </w:rPr>
        <w:t>元；城镇低保月</w:t>
      </w:r>
      <w:r>
        <w:rPr>
          <w:rFonts w:hint="eastAsia" w:ascii="仿宋" w:hAnsi="仿宋" w:eastAsia="仿宋" w:cs="仿宋"/>
          <w:sz w:val="32"/>
          <w:szCs w:val="32"/>
          <w:lang w:val="en-US" w:eastAsia="zh-CN"/>
        </w:rPr>
        <w:t>765元。</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办理流程</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申请。申请最低生活保障以家庭为单位，由申请家庭确定一名共同生活的家庭成员作为申请人，向户籍所在地乡镇人民政府（街道办事处）提出书面申请。符合条件的重度残疾人和重病患者以及其他人员（参照《河北省最低生活保障审核确认办法》的通知（冀民规〔2021〕8号）有关规定），可以单独提出申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调查。乡镇人民政府（街道办事处）应当自受理最低生活保障申请之日起3个工作日内，启动家庭经济状况调查工作。乡镇人民政府（街道办事处）可以在村（居）民委员会协助下，对申请家庭的经济状况和实际生活情况予以调查核实。每组调查人员不得少于2人。</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3.初审。乡镇人民政府（街道办事处）应当根据家庭经济状况调查核实情况，提出初审意见，并在申请家庭所在村、社区进行公示。公示期为7天。公示期满无异议的，乡镇人民政府（街道办事处）应当及时将申请材料、家庭经济状况调查核实结果、初审意见等相关材料报送县级人民政府民政部门。凭居住证在居住地申请的，应同时在申请人户籍地和居住地村、社区进行公示。公示期满无异议的，乡镇人民政府(街道办事处)应当及时将申请材料、家庭经济状况调查核实结果、初审意见等相关材料报送县级人民政府民政部门。</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公示有异议的，乡镇人民政府（街道办事处）应当对申请家庭的经济状况重新组织调查或者开展民主评议。调查或者民主评议结束后，乡镇人民政府（街道办事处）应当重新提出初审意见，连同申请材料、家庭经济状况调查核实结果等相关材料报送县级人民政府民政部门。</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4.审核确认。县级人民政府民政部门应当自收到乡镇人民政府（街道办事处）上报的申请材料、家庭经济状况调查核实结果和初审意见等材料后10个工作日内，提出审核确认意见。</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5.公示。县级人民政府民政部门应当在最低生活保障家庭所在村、社区公布最低生活保障申请人姓名、家庭成员数量、保障金额等信息。</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信息公布应当依法保护个人隐私，不得公开无关信息。</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发放。低保金应当按月发放，每月10日前发放到户。</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7.实行审批权限下放乡镇的地方，执行本地发放流程。</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（六）业务咨询及投诉举报电话  </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宽城县民政局社会救助股，联系电话：0314-6632565</w:t>
      </w:r>
    </w:p>
    <w:p>
      <w:pPr>
        <w:keepNext w:val="0"/>
        <w:keepLines w:val="0"/>
        <w:pageBreakBefore w:val="0"/>
        <w:kinsoku/>
        <w:wordWrap/>
        <w:overflowPunct/>
        <w:topLinePunct w:val="0"/>
        <w:autoSpaceDE/>
        <w:autoSpaceDN/>
        <w:bidi w:val="0"/>
        <w:adjustRightInd/>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二、特困人员救助供养资金</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政策依据</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1.国务院《关于进一步健全特困人员救助供养制度的意见》（国发〔2016〕14号）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2.民政部关于印发《特困人员认定办法》的通知（民发〔2021〕43号）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3.财政部 民政部关于印发《中央财政困难群众救助补助资金管理办法》的通知（财社〔2017〕58号）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4.河北省人民政府《关于进一步健全特困人员救助供养制度的实施意见》（冀政发〔2016〕31号）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5.河北省民政厅 河北省财政厅《关于调整特困人员救助供养指导标准的意见》（冀民〔2016〕106号）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6.河北省民政厅关于印发《河北省特困人员认定办法》的通知（冀民规〔2021〕7号）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主管部门</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宽城满族自治县</w:t>
      </w:r>
      <w:r>
        <w:rPr>
          <w:rFonts w:hint="eastAsia" w:ascii="仿宋" w:hAnsi="仿宋" w:eastAsia="仿宋" w:cs="仿宋"/>
          <w:sz w:val="32"/>
          <w:szCs w:val="32"/>
        </w:rPr>
        <w:t>民政</w:t>
      </w:r>
      <w:r>
        <w:rPr>
          <w:rFonts w:hint="eastAsia" w:ascii="仿宋" w:hAnsi="仿宋" w:eastAsia="仿宋" w:cs="仿宋"/>
          <w:sz w:val="32"/>
          <w:szCs w:val="32"/>
          <w:lang w:val="en-US" w:eastAsia="zh-CN"/>
        </w:rPr>
        <w:t>局</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补助对象</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对无劳动能力、无生活来源且无法定赡养、抚养、扶养义务人，或者其法定赡养、抚养、扶养义务人无赡养、抚养、扶养能力的老年人、残疾人以及未成年人，按当地制定的特困人员救助供养标准给予救助供养。纳入孤儿基本生活保障范围的，不再适用特困人员救助供养政策。纳入特困人员救助供养范围的残疾人，不再享受困难残疾人生活补贴和重度残疾人护理补贴。</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补助标准</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农村</w:t>
      </w:r>
      <w:r>
        <w:rPr>
          <w:rFonts w:hint="eastAsia" w:ascii="仿宋" w:hAnsi="仿宋" w:eastAsia="仿宋" w:cs="仿宋"/>
          <w:sz w:val="32"/>
          <w:szCs w:val="32"/>
          <w:lang w:eastAsia="zh-CN"/>
        </w:rPr>
        <w:t>特困每人</w:t>
      </w:r>
      <w:r>
        <w:rPr>
          <w:rFonts w:hint="eastAsia" w:ascii="仿宋" w:hAnsi="仿宋" w:eastAsia="仿宋" w:cs="仿宋"/>
          <w:sz w:val="32"/>
          <w:szCs w:val="32"/>
        </w:rPr>
        <w:t>8892元/年，城镇</w:t>
      </w:r>
      <w:r>
        <w:rPr>
          <w:rFonts w:hint="eastAsia" w:ascii="仿宋" w:hAnsi="仿宋" w:eastAsia="仿宋" w:cs="仿宋"/>
          <w:sz w:val="32"/>
          <w:szCs w:val="32"/>
          <w:lang w:eastAsia="zh-CN"/>
        </w:rPr>
        <w:t>特困每人</w:t>
      </w:r>
      <w:r>
        <w:rPr>
          <w:rFonts w:hint="eastAsia" w:ascii="仿宋" w:hAnsi="仿宋" w:eastAsia="仿宋" w:cs="仿宋"/>
          <w:sz w:val="32"/>
          <w:szCs w:val="32"/>
        </w:rPr>
        <w:t>11934元/年。</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办理流程</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申请及受理。申请特困人员救助供养，应当由本人向户籍所在地乡镇人民政府（街道办事处）提出书面申请。本人申请有困难的，可以委托村（居）民委员会或者他人代为提出申请。申请材料主要包括本人有效身份证明，劳动能力、生活来源、财产状况以及赡养、抚养、扶养情况的书面声明，承诺所提供信息真实、完整的承诺书，残疾人应当提供中华人民共和国残疾人证。申请人及其法定义务人应当履行授权核查家庭经济状况的相关手续。</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乡镇人民政府（街道办事处）、村（居）民委员会应当及时了解掌握辖区内居民的生活情况，发现可能符合特困人员救助供养条件的，应当告知其救助供养政策，对因无民事行为能力或者限制民事行为能力等原因无法提出申请的，应当主动帮助其申请.乡镇人民政府（街道办事处）应当对申请人或者其代理人提交的材料进行审查，材料齐备的，予以受理；材料不齐备的，应当一次性告知申请人或者其代理人补齐所有规定材料。</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审核确认。乡镇人民政府（街道办事处）应当自受理申请之日起15个工作日内，通过入户调查、邻里访问、信函索证、信息核对等方式，对申请人的经济状况、实际生活状况以及赡养、抚养、扶养状况等进行调查核实，并提出初审意见。申请人以及有关单位、组织或者个人应当配合调查，如实提供有关情况。村（居）民委员会应当协助乡镇人民政府（街道办事处）开展调查核实。调查核实过程中，乡镇人民政府（街道办事处）可视情组织民主评议，在村（居）民委员会协助下，对申请人书面声明内容的真实性、完整性及调查核实结果的客观性进行评议。</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乡镇人民政府（街道办事处）应当将初审意见及时在申请人所在村（社区）公示。公示期为7天。公示期满无异议的，乡镇人民政府（街道办事处）应当将初审意见连同申请、调查核实等相关材料报送县级人民政府民政部门。对公示有异议的，乡镇人民政府（街道办事处）应当重新组织调查核实，在15个工作日内提出初审意见，并重新公示。</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县级人民政府民政部门应当全面审核乡镇人民政府（街道办事处）上报的申请材料、调查材料和初审意见，按照不低于30%的比例随机抽查核实，并在15个工作日内提出确认意见。对符合救助供养条件的申请，县级人民政府民政部门应当及时予以确认，建立救助供养档案，从确认之日下月起给予救助供养待遇，并通过乡镇人民政府（街道办事处）在申请人所在村（社区）公布。不符合条件、不予同意的，县级人民政府民政部门应当在作出决定3个工作日内，通过乡镇人民政府（街道办事处）书面告知申请人或者其代理人并说明理由。</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生活自理能力评估。县级人民政府民政部门应当在乡镇人民政府（街道办事处）、村（居）民委员会协助下，对特困人员生活自理能力进行评估，并根据评估结果，确定特困人员应当享受的照料护理标准档次。特困人员生活自理能力发生变化的，本人、照料服务人、村（居）民委员会或者供养服务机构应当通过乡镇人民政府（街道办事处）及时报告县级人民政府民政部门，县级人民政府民政部门应当自接到报告之日起10个工作日内组织复核评估，并根据评估结果及时调整特困人员生活自理能力认定类别。</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发放。各地要全面实行社会化发放。县级民政部门要及时向同级财政部门提交特困人员救助供养对象名册和拟发供养资金数额清单，财政部门要及时审核并按月拨付资金，直接支付到个人账户，集中供养对象的供养资金拨付到特困供养服务机构。</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终止救助供养。特困人员有下列情形之一的，应当及时终止救助供养：（一）死亡或者被宣告死亡、被宣告失踪；（二）具备或者恢复劳动能力；（三）依法被判处刑罚，且在监狱服刑；（四）收入和财产状况不再符合本办法第六条规定；（五）法定义务人具有了履行义务能力或者新增具有履行义务能力的法定义务人；（六）自愿申请退出救助供养。</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特困人员中的未成年人，可继续享有救助供养待遇至18周岁；年满18周岁仍在接受义务教育或者在普通高中、中等职业学校就读的，可继续享有救助供养待遇。</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特困人员不再符合救助供养条件的，本人、照料服务人、村（居）民委员会或者供养服务机构应当及时告知乡镇人民政府（街道办事处），由乡镇人民政府（街道办事处）调查核实并报县级人民政府民政部门核准。县级人民政府民政部门、乡镇人民政府（街道办事处）在工作中发现特困人员不再符合救助供养条件的，应当及时办理终止救助供养手续。对拟终止救助供养的特困人员，县级人民政府民政部门应当通过乡镇人民政府（街道办事处），在其所在村（社区）或者供养服务机构公示。公示期为7天。公示期满无异议的，县级人民政府民政部门应当作出终止决定并从下月起终止救助供养。对公示有异议的，县级人民政府民政部门应当组织调查核实，在15个工作日内作出是否终止救助供养决定，并重新公示。对决定终止救助供养的，应当通过乡镇人民政府（街道办事处）将终止理由书面告知当事人、村（居）民委员会。</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（六）业务咨询及投诉举报电话</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宽城满族自治县</w:t>
      </w:r>
      <w:r>
        <w:rPr>
          <w:rFonts w:hint="eastAsia" w:ascii="仿宋" w:hAnsi="仿宋" w:eastAsia="仿宋" w:cs="仿宋"/>
          <w:sz w:val="32"/>
          <w:szCs w:val="32"/>
        </w:rPr>
        <w:t>民政</w:t>
      </w:r>
      <w:r>
        <w:rPr>
          <w:rFonts w:hint="eastAsia" w:ascii="仿宋" w:hAnsi="仿宋" w:eastAsia="仿宋" w:cs="仿宋"/>
          <w:sz w:val="32"/>
          <w:szCs w:val="32"/>
          <w:lang w:val="en-US" w:eastAsia="zh-CN"/>
        </w:rPr>
        <w:t>局社会救助股，联系电话：0314-6632565</w:t>
      </w:r>
    </w:p>
    <w:p>
      <w:pPr>
        <w:keepNext w:val="0"/>
        <w:keepLines w:val="0"/>
        <w:pageBreakBefore w:val="0"/>
        <w:kinsoku/>
        <w:wordWrap/>
        <w:overflowPunct/>
        <w:topLinePunct w:val="0"/>
        <w:autoSpaceDE/>
        <w:autoSpaceDN/>
        <w:bidi w:val="0"/>
        <w:adjustRightInd/>
        <w:ind w:firstLine="321" w:firstLineChars="1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三、孤儿和事实无人抚养儿童生活补贴资金</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政策依据</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1.《国务院办公厅关于加强孤儿保障工作的意见》（国办发</w:t>
      </w:r>
      <w:r>
        <w:rPr>
          <w:rFonts w:hint="eastAsia" w:ascii="仿宋" w:hAnsi="仿宋" w:eastAsia="仿宋" w:cs="仿宋"/>
          <w:kern w:val="0"/>
          <w:sz w:val="32"/>
          <w:szCs w:val="32"/>
        </w:rPr>
        <w:t>〔2010〕</w:t>
      </w:r>
      <w:r>
        <w:rPr>
          <w:rFonts w:hint="eastAsia" w:ascii="仿宋" w:hAnsi="仿宋" w:eastAsia="仿宋" w:cs="仿宋"/>
          <w:sz w:val="32"/>
          <w:szCs w:val="32"/>
        </w:rPr>
        <w:t>54号）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2.民政部等十二部委《关于进一步加强事实无人抚养儿童保障工作的意见》（民发</w:t>
      </w:r>
      <w:r>
        <w:rPr>
          <w:rFonts w:hint="eastAsia" w:ascii="仿宋" w:hAnsi="仿宋" w:eastAsia="仿宋" w:cs="仿宋"/>
          <w:kern w:val="0"/>
          <w:sz w:val="32"/>
          <w:szCs w:val="32"/>
        </w:rPr>
        <w:t>〔2019〕62</w:t>
      </w:r>
      <w:r>
        <w:rPr>
          <w:rFonts w:hint="eastAsia" w:ascii="仿宋" w:hAnsi="仿宋" w:eastAsia="仿宋" w:cs="仿宋"/>
          <w:sz w:val="32"/>
          <w:szCs w:val="32"/>
        </w:rPr>
        <w:t>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3.河北省民政厅 河北省财政厅《关于进一步规范孤儿基本生活保障制度的通知》（冀民</w:t>
      </w:r>
      <w:r>
        <w:rPr>
          <w:rFonts w:hint="eastAsia" w:ascii="仿宋" w:hAnsi="仿宋" w:eastAsia="仿宋" w:cs="仿宋"/>
          <w:kern w:val="0"/>
          <w:sz w:val="32"/>
          <w:szCs w:val="32"/>
        </w:rPr>
        <w:t>〔2013〕67</w:t>
      </w:r>
      <w:r>
        <w:rPr>
          <w:rFonts w:hint="eastAsia" w:ascii="仿宋" w:hAnsi="仿宋" w:eastAsia="仿宋" w:cs="仿宋"/>
          <w:sz w:val="32"/>
          <w:szCs w:val="32"/>
        </w:rPr>
        <w:t>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4.河北省民政厅等十二部门《关于进一步加强孤儿和事实无人抚养儿童保障工作的实施意见》（冀民规</w:t>
      </w:r>
      <w:r>
        <w:rPr>
          <w:rFonts w:hint="eastAsia" w:ascii="仿宋" w:hAnsi="仿宋" w:eastAsia="仿宋" w:cs="仿宋"/>
          <w:kern w:val="0"/>
          <w:sz w:val="32"/>
          <w:szCs w:val="32"/>
        </w:rPr>
        <w:t>〔2019〕4</w:t>
      </w:r>
      <w:r>
        <w:rPr>
          <w:rFonts w:hint="eastAsia" w:ascii="仿宋" w:hAnsi="仿宋" w:eastAsia="仿宋" w:cs="仿宋"/>
          <w:sz w:val="32"/>
          <w:szCs w:val="32"/>
        </w:rPr>
        <w:t>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kern w:val="0"/>
          <w:sz w:val="32"/>
          <w:szCs w:val="32"/>
        </w:rPr>
        <w:t xml:space="preserve"> 河北省民政厅 河北省财政厅《关于提高孤儿基本生活最低养育标准和事实无人抚养儿童基本生活补贴标准的通知》（冀民〔2022〕49号）</w:t>
      </w:r>
    </w:p>
    <w:p>
      <w:pPr>
        <w:keepNext w:val="0"/>
        <w:keepLines w:val="0"/>
        <w:pageBreakBefore w:val="0"/>
        <w:kinsoku/>
        <w:wordWrap/>
        <w:overflowPunct/>
        <w:topLinePunct w:val="0"/>
        <w:autoSpaceDE/>
        <w:autoSpaceDN/>
        <w:bidi w:val="0"/>
        <w:adjustRightInd/>
        <w:spacing w:line="580" w:lineRule="exact"/>
        <w:ind w:left="638" w:leftChars="304"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主管部门</w:t>
      </w:r>
    </w:p>
    <w:p>
      <w:pPr>
        <w:keepNext w:val="0"/>
        <w:keepLines w:val="0"/>
        <w:pageBreakBefore w:val="0"/>
        <w:kinsoku/>
        <w:wordWrap/>
        <w:overflowPunct/>
        <w:topLinePunct w:val="0"/>
        <w:autoSpaceDE/>
        <w:autoSpaceDN/>
        <w:bidi w:val="0"/>
        <w:adjustRightInd/>
        <w:spacing w:line="580" w:lineRule="exact"/>
        <w:ind w:left="638" w:leftChars="304"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宽城满族自治县</w:t>
      </w:r>
      <w:r>
        <w:rPr>
          <w:rFonts w:hint="eastAsia" w:ascii="仿宋" w:hAnsi="仿宋" w:eastAsia="仿宋" w:cs="仿宋"/>
          <w:b w:val="0"/>
          <w:bCs w:val="0"/>
          <w:sz w:val="32"/>
          <w:szCs w:val="32"/>
        </w:rPr>
        <w:t>民政</w:t>
      </w:r>
      <w:r>
        <w:rPr>
          <w:rFonts w:hint="eastAsia" w:ascii="仿宋" w:hAnsi="仿宋" w:eastAsia="仿宋" w:cs="仿宋"/>
          <w:b w:val="0"/>
          <w:bCs w:val="0"/>
          <w:sz w:val="32"/>
          <w:szCs w:val="32"/>
          <w:lang w:val="en-US" w:eastAsia="zh-CN"/>
        </w:rPr>
        <w:t>局</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补助对象</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本省户籍、年龄未满18周岁的孤儿和事实无人抚养儿童。</w:t>
      </w:r>
    </w:p>
    <w:p>
      <w:pPr>
        <w:keepNext w:val="0"/>
        <w:keepLines w:val="0"/>
        <w:pageBreakBefore w:val="0"/>
        <w:widowControl/>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1</w:t>
      </w:r>
      <w:r>
        <w:rPr>
          <w:rFonts w:hint="eastAsia" w:ascii="仿宋" w:hAnsi="仿宋" w:eastAsia="仿宋" w:cs="仿宋"/>
          <w:b/>
          <w:bCs/>
          <w:sz w:val="32"/>
          <w:szCs w:val="32"/>
          <w:lang w:val="en-US" w:eastAsia="zh-CN"/>
        </w:rPr>
        <w:t>.</w:t>
      </w:r>
      <w:r>
        <w:rPr>
          <w:rFonts w:hint="eastAsia" w:ascii="仿宋" w:hAnsi="仿宋" w:eastAsia="仿宋" w:cs="仿宋"/>
          <w:b w:val="0"/>
          <w:bCs w:val="0"/>
          <w:sz w:val="32"/>
          <w:szCs w:val="32"/>
        </w:rPr>
        <w:t>孤儿。失去父母、查找不到生父母的儿童。</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事实无人抚养儿童。</w:t>
      </w:r>
      <w:r>
        <w:rPr>
          <w:rFonts w:hint="eastAsia" w:ascii="仿宋" w:hAnsi="仿宋" w:eastAsia="仿宋" w:cs="仿宋"/>
          <w:sz w:val="32"/>
          <w:szCs w:val="32"/>
        </w:rPr>
        <w:t>父母双方均符合重残、重病、服刑在押、强制隔离戒毒、被执行其他限制人身自由措施、失联、被撤销监护资格、被遣送（驱逐）出境情形之一的儿童；或者父母一方死亡或失踪，另一方符合重残、重病、服刑在押、强制隔离戒毒、被执行其他限制人身自由措施、失联、被撤销监护资格、被遣送（驱逐）出境情形之一的儿童。</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补助标准</w:t>
      </w:r>
    </w:p>
    <w:p>
      <w:pPr>
        <w:keepNext w:val="0"/>
        <w:keepLines w:val="0"/>
        <w:pageBreakBefore w:val="0"/>
        <w:kinsoku/>
        <w:wordWrap/>
        <w:overflowPunct/>
        <w:topLinePunct w:val="0"/>
        <w:autoSpaceDE/>
        <w:autoSpaceDN/>
        <w:bidi w:val="0"/>
        <w:adjustRightInd/>
        <w:spacing w:line="580" w:lineRule="exact"/>
        <w:ind w:firstLine="643" w:firstLineChars="200"/>
        <w:textAlignment w:val="auto"/>
        <w:rPr>
          <w:rFonts w:hint="eastAsia" w:ascii="仿宋" w:hAnsi="仿宋" w:eastAsia="仿宋" w:cs="仿宋"/>
          <w:sz w:val="32"/>
          <w:szCs w:val="32"/>
        </w:rPr>
      </w:pPr>
      <w:r>
        <w:rPr>
          <w:rFonts w:hint="eastAsia" w:ascii="仿宋" w:hAnsi="仿宋" w:eastAsia="仿宋" w:cs="仿宋"/>
          <w:b/>
          <w:sz w:val="32"/>
          <w:szCs w:val="32"/>
        </w:rPr>
        <w:t>省定标准：</w:t>
      </w:r>
      <w:r>
        <w:rPr>
          <w:rFonts w:hint="eastAsia" w:ascii="仿宋" w:hAnsi="仿宋" w:eastAsia="仿宋" w:cs="仿宋"/>
          <w:kern w:val="0"/>
          <w:sz w:val="32"/>
          <w:szCs w:val="32"/>
        </w:rPr>
        <w:t>集中养育孤儿每人每月1750元；散居孤儿和事实无人抚养儿童每人每月1300元。</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办理流程</w:t>
      </w:r>
    </w:p>
    <w:p>
      <w:pPr>
        <w:keepNext w:val="0"/>
        <w:keepLines w:val="0"/>
        <w:pageBreakBefore w:val="0"/>
        <w:widowControl/>
        <w:kinsoku/>
        <w:wordWrap/>
        <w:overflowPunct/>
        <w:topLinePunct w:val="0"/>
        <w:autoSpaceDE/>
        <w:autoSpaceDN/>
        <w:bidi w:val="0"/>
        <w:adjustRightInd/>
        <w:spacing w:line="58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孤儿认定程序</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bCs/>
          <w:sz w:val="32"/>
          <w:szCs w:val="32"/>
          <w:lang w:eastAsia="zh-CN"/>
        </w:rPr>
        <w:t>（</w:t>
      </w:r>
      <w:r>
        <w:rPr>
          <w:rFonts w:hint="eastAsia" w:ascii="仿宋" w:hAnsi="仿宋" w:eastAsia="仿宋" w:cs="仿宋"/>
          <w:bCs/>
          <w:sz w:val="32"/>
          <w:szCs w:val="32"/>
        </w:rPr>
        <w:t>1</w:t>
      </w:r>
      <w:r>
        <w:rPr>
          <w:rFonts w:hint="eastAsia" w:ascii="仿宋" w:hAnsi="仿宋" w:eastAsia="仿宋" w:cs="仿宋"/>
          <w:bCs/>
          <w:sz w:val="32"/>
          <w:szCs w:val="32"/>
          <w:lang w:eastAsia="zh-CN"/>
        </w:rPr>
        <w:t>）</w:t>
      </w:r>
      <w:r>
        <w:rPr>
          <w:rFonts w:hint="eastAsia" w:ascii="仿宋" w:hAnsi="仿宋" w:eastAsia="仿宋" w:cs="仿宋"/>
          <w:bCs/>
          <w:sz w:val="32"/>
          <w:szCs w:val="32"/>
        </w:rPr>
        <w:t>.儿童福利机构集中养育孤儿认定程序。</w:t>
      </w:r>
      <w:r>
        <w:rPr>
          <w:rFonts w:hint="eastAsia" w:ascii="仿宋" w:hAnsi="仿宋" w:eastAsia="仿宋" w:cs="仿宋"/>
          <w:sz w:val="32"/>
          <w:szCs w:val="32"/>
        </w:rPr>
        <w:t>按照接收弃婴、孤儿入住儿童福利机构程序进行认定，并由儿童福利机构填写《儿童福利机构集中养育孤儿基本生活补贴申请汇总表》，报所属民政部门确认。</w:t>
      </w:r>
    </w:p>
    <w:p>
      <w:pPr>
        <w:keepNext w:val="0"/>
        <w:keepLines w:val="0"/>
        <w:pageBreakBefore w:val="0"/>
        <w:widowControl/>
        <w:kinsoku/>
        <w:wordWrap/>
        <w:overflowPunct/>
        <w:topLinePunct w:val="0"/>
        <w:autoSpaceDE/>
        <w:autoSpaceDN/>
        <w:bidi w:val="0"/>
        <w:adjustRightInd/>
        <w:spacing w:line="580" w:lineRule="exact"/>
        <w:ind w:left="420" w:leftChars="200" w:firstLine="640" w:firstLineChars="200"/>
        <w:textAlignment w:val="auto"/>
        <w:rPr>
          <w:rFonts w:hint="eastAsia" w:ascii="仿宋" w:hAnsi="仿宋" w:eastAsia="仿宋" w:cs="仿宋"/>
          <w:bCs/>
          <w:sz w:val="32"/>
          <w:szCs w:val="32"/>
          <w:shd w:val="clear" w:color="auto" w:fill="FFFFFF"/>
        </w:rPr>
      </w:pP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2</w:t>
      </w:r>
      <w:r>
        <w:rPr>
          <w:rFonts w:hint="eastAsia" w:ascii="仿宋" w:hAnsi="仿宋" w:eastAsia="仿宋" w:cs="仿宋"/>
          <w:bCs/>
          <w:sz w:val="32"/>
          <w:szCs w:val="32"/>
          <w:lang w:eastAsia="zh-CN"/>
        </w:rPr>
        <w:t>）</w:t>
      </w:r>
      <w:r>
        <w:rPr>
          <w:rFonts w:hint="eastAsia" w:ascii="仿宋" w:hAnsi="仿宋" w:eastAsia="仿宋" w:cs="仿宋"/>
          <w:bCs/>
          <w:sz w:val="32"/>
          <w:szCs w:val="32"/>
        </w:rPr>
        <w:t>散居孤儿认定程序。</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bCs/>
          <w:sz w:val="32"/>
          <w:szCs w:val="32"/>
        </w:rPr>
        <w:t>申请。</w:t>
      </w:r>
      <w:r>
        <w:rPr>
          <w:rFonts w:hint="eastAsia" w:ascii="仿宋" w:hAnsi="仿宋" w:eastAsia="仿宋" w:cs="仿宋"/>
          <w:sz w:val="32"/>
          <w:szCs w:val="32"/>
        </w:rPr>
        <w:t>有申请意愿的孤儿监护人或受监护人委托的近亲属可向村（居）民委员会提出申请。有申请困难的，可委托儿童主任代为申请。提供材料包括：</w:t>
      </w:r>
    </w:p>
    <w:p>
      <w:pPr>
        <w:keepNext w:val="0"/>
        <w:keepLines w:val="0"/>
        <w:pageBreakBefore w:val="0"/>
        <w:numPr>
          <w:ilvl w:val="0"/>
          <w:numId w:val="1"/>
        </w:numPr>
        <w:kinsoku/>
        <w:wordWrap/>
        <w:overflowPunct/>
        <w:topLinePunct w:val="0"/>
        <w:autoSpaceDE/>
        <w:autoSpaceDN/>
        <w:bidi w:val="0"/>
        <w:adjustRightInd/>
        <w:spacing w:line="58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填写《散居孤儿基本生活补贴申请表》</w:t>
      </w:r>
    </w:p>
    <w:p>
      <w:pPr>
        <w:keepNext w:val="0"/>
        <w:keepLines w:val="0"/>
        <w:pageBreakBefore w:val="0"/>
        <w:numPr>
          <w:ilvl w:val="0"/>
          <w:numId w:val="1"/>
        </w:numPr>
        <w:kinsoku/>
        <w:wordWrap/>
        <w:overflowPunct/>
        <w:topLinePunct w:val="0"/>
        <w:autoSpaceDE/>
        <w:autoSpaceDN/>
        <w:bidi w:val="0"/>
        <w:adjustRightInd/>
        <w:spacing w:line="58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孤儿及其监护人身份证、户口簿原件及复印件。</w:t>
      </w:r>
    </w:p>
    <w:p>
      <w:pPr>
        <w:keepNext w:val="0"/>
        <w:keepLines w:val="0"/>
        <w:pageBreakBefore w:val="0"/>
        <w:numPr>
          <w:ilvl w:val="0"/>
          <w:numId w:val="1"/>
        </w:numPr>
        <w:kinsoku/>
        <w:wordWrap/>
        <w:overflowPunct/>
        <w:topLinePunct w:val="0"/>
        <w:autoSpaceDE/>
        <w:autoSpaceDN/>
        <w:bidi w:val="0"/>
        <w:adjustRightInd/>
        <w:spacing w:line="58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孤儿父母有关情况必要证明材料原件及复印件。</w:t>
      </w:r>
    </w:p>
    <w:p>
      <w:pPr>
        <w:keepNext w:val="0"/>
        <w:keepLines w:val="0"/>
        <w:pageBreakBefore w:val="0"/>
        <w:widowControl/>
        <w:numPr>
          <w:ilvl w:val="0"/>
          <w:numId w:val="1"/>
        </w:numPr>
        <w:kinsoku/>
        <w:wordWrap/>
        <w:overflowPunct/>
        <w:topLinePunct w:val="0"/>
        <w:autoSpaceDE/>
        <w:autoSpaceDN/>
        <w:bidi w:val="0"/>
        <w:adjustRightInd/>
        <w:spacing w:line="58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孤儿监护人签字的银行账户复印件。</w:t>
      </w:r>
    </w:p>
    <w:p>
      <w:pPr>
        <w:keepNext w:val="0"/>
        <w:keepLines w:val="0"/>
        <w:pageBreakBefore w:val="0"/>
        <w:widowControl/>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bCs/>
          <w:sz w:val="32"/>
          <w:szCs w:val="32"/>
        </w:rPr>
        <w:t>查验。</w:t>
      </w:r>
      <w:r>
        <w:rPr>
          <w:rFonts w:hint="eastAsia" w:ascii="仿宋" w:hAnsi="仿宋" w:eastAsia="仿宋" w:cs="仿宋"/>
          <w:sz w:val="32"/>
          <w:szCs w:val="32"/>
        </w:rPr>
        <w:t>村（居）民委员会对申请材料进行初步审核，并在申请后5个工作日内提出初审意见并提交乡镇人民政府（街道办事处）。乡镇人民政府（街道办事处）受理申请后，可通过入户调查、邻里访问、信函索证、信息核查等方式对其提供材料真实性进行查证，并在受理申请之日起15个工作日内做出查验结论。对于符合条件的，上报县级民政部门，对不符合条件的，原渠道退回其申请材料，并书面告知其理由。为保护孤儿隐私，不宜设置公示环节。</w:t>
      </w:r>
    </w:p>
    <w:p>
      <w:pPr>
        <w:keepNext w:val="0"/>
        <w:keepLines w:val="0"/>
        <w:pageBreakBefore w:val="0"/>
        <w:widowControl/>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有条件的乡镇人民政府（街道办事处）可通过信息比对方式查验，并取消所需证明材料。</w:t>
      </w:r>
    </w:p>
    <w:p>
      <w:pPr>
        <w:keepNext w:val="0"/>
        <w:keepLines w:val="0"/>
        <w:pageBreakBefore w:val="0"/>
        <w:widowControl/>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bCs/>
          <w:sz w:val="32"/>
          <w:szCs w:val="32"/>
        </w:rPr>
        <w:t>确认。</w:t>
      </w:r>
      <w:r>
        <w:rPr>
          <w:rFonts w:hint="eastAsia" w:ascii="仿宋" w:hAnsi="仿宋" w:eastAsia="仿宋" w:cs="仿宋"/>
          <w:sz w:val="32"/>
          <w:szCs w:val="32"/>
        </w:rPr>
        <w:t>县级民政部门在受理申报材料之日起15个工作日内，通过部门信息比对方式对申请人信息进行复核。条件不具备的地区，可根据情况通过抽验或集中核验的方式对申请人信息进行复核。符合条件的，从确认的次月起纳入保障范围，同时将有关信息录入“全国儿童福利信息系统”，不符合条件的，原渠道退回其申请材料，并书面告知其理由。</w:t>
      </w:r>
    </w:p>
    <w:p>
      <w:pPr>
        <w:keepNext w:val="0"/>
        <w:keepLines w:val="0"/>
        <w:pageBreakBefore w:val="0"/>
        <w:widowControl/>
        <w:kinsoku/>
        <w:wordWrap/>
        <w:overflowPunct/>
        <w:topLinePunct w:val="0"/>
        <w:autoSpaceDE/>
        <w:autoSpaceDN/>
        <w:bidi w:val="0"/>
        <w:adjustRightInd/>
        <w:spacing w:line="580" w:lineRule="exact"/>
        <w:ind w:left="643"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事实无人抚养儿童认定程序</w:t>
      </w:r>
    </w:p>
    <w:p>
      <w:pPr>
        <w:keepNext w:val="0"/>
        <w:keepLines w:val="0"/>
        <w:pageBreakBefore w:val="0"/>
        <w:widowControl/>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参照散居孤儿认定程序执行，填写《事实无人抚养儿童基本生活补贴申请表》。</w:t>
      </w:r>
    </w:p>
    <w:p>
      <w:pPr>
        <w:keepNext w:val="0"/>
        <w:keepLines w:val="0"/>
        <w:pageBreakBefore w:val="0"/>
        <w:widowControl/>
        <w:kinsoku/>
        <w:wordWrap/>
        <w:overflowPunct/>
        <w:topLinePunct w:val="0"/>
        <w:autoSpaceDE/>
        <w:autoSpaceDN/>
        <w:bidi w:val="0"/>
        <w:adjustRightInd/>
        <w:spacing w:line="58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3.</w:t>
      </w:r>
      <w:r>
        <w:rPr>
          <w:rFonts w:hint="eastAsia" w:ascii="仿宋" w:hAnsi="仿宋" w:eastAsia="仿宋" w:cs="仿宋"/>
          <w:b/>
          <w:bCs/>
          <w:sz w:val="32"/>
          <w:szCs w:val="32"/>
        </w:rPr>
        <w:t>认证及终止程序</w:t>
      </w:r>
    </w:p>
    <w:p>
      <w:pPr>
        <w:keepNext w:val="0"/>
        <w:keepLines w:val="0"/>
        <w:pageBreakBefore w:val="0"/>
        <w:widowControl/>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ascii="仿宋" w:hAnsi="仿宋" w:eastAsia="仿宋" w:cs="仿宋"/>
          <w:sz w:val="32"/>
          <w:szCs w:val="32"/>
        </w:rPr>
        <w:t>认证。对于儿童福利机构集中养育孤儿情况发生变化的，儿童福利机构要及时上报所属民政部门。</w:t>
      </w:r>
    </w:p>
    <w:p>
      <w:pPr>
        <w:keepNext w:val="0"/>
        <w:keepLines w:val="0"/>
        <w:pageBreakBefore w:val="0"/>
        <w:widowControl/>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对于散居孤儿和事实无人抚养儿童规定保障情形发生变化的，其监护人应第一时间报告村（居）民委员会，村（居）民委员会应及时上报乡镇人民政府（街道办事处）。每年1月和7月，乡镇人民政府（街道办事处）对辖区内孤儿和事实无人抚养儿童开展认证工作，有条件的地区可每季度开展一次认证工作。并将认证情况出具认证结论报县级民政部门，民政部门及时在“全国儿童福利信息系统”进行信息处理，并做好相关保障政策的调整。</w:t>
      </w:r>
    </w:p>
    <w:p>
      <w:pPr>
        <w:keepNext w:val="0"/>
        <w:keepLines w:val="0"/>
        <w:pageBreakBefore w:val="0"/>
        <w:widowControl/>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r>
        <w:rPr>
          <w:rFonts w:hint="eastAsia" w:ascii="仿宋" w:hAnsi="仿宋" w:eastAsia="仿宋" w:cs="仿宋"/>
          <w:sz w:val="32"/>
          <w:szCs w:val="32"/>
        </w:rPr>
        <w:t>终止。乡镇人民政府（街道办事处）、县级民政部门要加强动态管理，对有以下情形之一情况的，从情形发生的次月起终止保障资格。</w:t>
      </w:r>
    </w:p>
    <w:p>
      <w:pPr>
        <w:keepNext w:val="0"/>
        <w:keepLines w:val="0"/>
        <w:pageBreakBefore w:val="0"/>
        <w:widowControl/>
        <w:numPr>
          <w:ilvl w:val="0"/>
          <w:numId w:val="1"/>
        </w:numPr>
        <w:kinsoku/>
        <w:wordWrap/>
        <w:overflowPunct/>
        <w:topLinePunct w:val="0"/>
        <w:autoSpaceDE/>
        <w:autoSpaceDN/>
        <w:bidi w:val="0"/>
        <w:adjustRightInd/>
        <w:spacing w:line="58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死亡的；</w:t>
      </w:r>
    </w:p>
    <w:p>
      <w:pPr>
        <w:keepNext w:val="0"/>
        <w:keepLines w:val="0"/>
        <w:pageBreakBefore w:val="0"/>
        <w:widowControl/>
        <w:numPr>
          <w:ilvl w:val="0"/>
          <w:numId w:val="1"/>
        </w:numPr>
        <w:kinsoku/>
        <w:wordWrap/>
        <w:overflowPunct/>
        <w:topLinePunct w:val="0"/>
        <w:autoSpaceDE/>
        <w:autoSpaceDN/>
        <w:bidi w:val="0"/>
        <w:adjustRightInd/>
        <w:spacing w:line="58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年满18周岁的；</w:t>
      </w:r>
    </w:p>
    <w:p>
      <w:pPr>
        <w:keepNext w:val="0"/>
        <w:keepLines w:val="0"/>
        <w:pageBreakBefore w:val="0"/>
        <w:widowControl/>
        <w:numPr>
          <w:ilvl w:val="0"/>
          <w:numId w:val="1"/>
        </w:numPr>
        <w:kinsoku/>
        <w:wordWrap/>
        <w:overflowPunct/>
        <w:topLinePunct w:val="0"/>
        <w:autoSpaceDE/>
        <w:autoSpaceDN/>
        <w:bidi w:val="0"/>
        <w:adjustRightInd/>
        <w:spacing w:line="58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被依法收养的；</w:t>
      </w:r>
    </w:p>
    <w:p>
      <w:pPr>
        <w:keepNext w:val="0"/>
        <w:keepLines w:val="0"/>
        <w:pageBreakBefore w:val="0"/>
        <w:widowControl/>
        <w:numPr>
          <w:ilvl w:val="0"/>
          <w:numId w:val="1"/>
        </w:numPr>
        <w:kinsoku/>
        <w:wordWrap/>
        <w:overflowPunct/>
        <w:topLinePunct w:val="0"/>
        <w:autoSpaceDE/>
        <w:autoSpaceDN/>
        <w:bidi w:val="0"/>
        <w:adjustRightInd/>
        <w:spacing w:line="58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户籍迁出本省的；</w:t>
      </w:r>
    </w:p>
    <w:p>
      <w:pPr>
        <w:keepNext w:val="0"/>
        <w:keepLines w:val="0"/>
        <w:pageBreakBefore w:val="0"/>
        <w:widowControl/>
        <w:numPr>
          <w:ilvl w:val="0"/>
          <w:numId w:val="1"/>
        </w:numPr>
        <w:kinsoku/>
        <w:wordWrap/>
        <w:overflowPunct/>
        <w:topLinePunct w:val="0"/>
        <w:autoSpaceDE/>
        <w:autoSpaceDN/>
        <w:bidi w:val="0"/>
        <w:adjustRightInd/>
        <w:spacing w:line="58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父母或父母一方能够履行监护职责的；</w:t>
      </w:r>
    </w:p>
    <w:p>
      <w:pPr>
        <w:keepNext w:val="0"/>
        <w:keepLines w:val="0"/>
        <w:pageBreakBefore w:val="0"/>
        <w:widowControl/>
        <w:numPr>
          <w:ilvl w:val="0"/>
          <w:numId w:val="1"/>
        </w:numPr>
        <w:kinsoku/>
        <w:wordWrap/>
        <w:overflowPunct/>
        <w:topLinePunct w:val="0"/>
        <w:autoSpaceDE/>
        <w:autoSpaceDN/>
        <w:bidi w:val="0"/>
        <w:adjustRightInd/>
        <w:spacing w:line="58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经县级民政部门调查核实，认定不再符合保障资格的其他情形。</w:t>
      </w:r>
    </w:p>
    <w:p>
      <w:pPr>
        <w:keepNext w:val="0"/>
        <w:keepLines w:val="0"/>
        <w:pageBreakBefore w:val="0"/>
        <w:widowControl/>
        <w:kinsoku/>
        <w:wordWrap/>
        <w:overflowPunct/>
        <w:topLinePunct w:val="0"/>
        <w:autoSpaceDE/>
        <w:autoSpaceDN/>
        <w:bidi w:val="0"/>
        <w:adjustRightInd/>
        <w:spacing w:line="58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资金发放</w:t>
      </w:r>
    </w:p>
    <w:p>
      <w:pPr>
        <w:keepNext w:val="0"/>
        <w:keepLines w:val="0"/>
        <w:pageBreakBefore w:val="0"/>
        <w:widowControl/>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通过审批后次月起发放基本生活费。县级民政部门要为散居孤儿办理银行个人账户或银行卡，并负责将存折或银行卡发放到户或其监护人，县级财政部门根据县级民政部门提出的支付申请，定期足额将生活补贴拨付到孤儿的银行账户或银行卡上。对社会福利机构养育的孤儿，各级财政部门要根据同级民政部门提出的申请，将孤儿基本生活费拨付到福利机构账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（六）业务咨询及投诉举报电话</w:t>
      </w:r>
    </w:p>
    <w:p>
      <w:pPr>
        <w:keepNext w:val="0"/>
        <w:keepLines w:val="0"/>
        <w:pageBreakBefore w:val="0"/>
        <w:numPr>
          <w:ilvl w:val="0"/>
          <w:numId w:val="0"/>
        </w:numPr>
        <w:kinsoku/>
        <w:wordWrap/>
        <w:overflowPunct/>
        <w:topLinePunct w:val="0"/>
        <w:autoSpaceDE/>
        <w:autoSpaceDN/>
        <w:bidi w:val="0"/>
        <w:adjustRightInd/>
        <w:spacing w:line="580" w:lineRule="exact"/>
        <w:ind w:leftChars="200" w:firstLine="640" w:firstLineChars="200"/>
        <w:textAlignment w:val="auto"/>
        <w:rPr>
          <w:rFonts w:hint="eastAsia" w:ascii="仿宋" w:hAnsi="仿宋" w:eastAsia="仿宋" w:cs="仿宋"/>
          <w:sz w:val="32"/>
          <w:szCs w:val="32"/>
          <w:lang w:val="en-US"/>
        </w:rPr>
      </w:pPr>
      <w:r>
        <w:rPr>
          <w:rFonts w:hint="eastAsia" w:ascii="仿宋" w:hAnsi="仿宋" w:eastAsia="仿宋" w:cs="仿宋"/>
          <w:sz w:val="32"/>
          <w:szCs w:val="32"/>
          <w:lang w:eastAsia="zh-CN"/>
        </w:rPr>
        <w:t>宽城满族自治县</w:t>
      </w:r>
      <w:r>
        <w:rPr>
          <w:rFonts w:hint="eastAsia" w:ascii="仿宋" w:hAnsi="仿宋" w:eastAsia="仿宋" w:cs="仿宋"/>
          <w:sz w:val="32"/>
          <w:szCs w:val="32"/>
        </w:rPr>
        <w:t>民政</w:t>
      </w:r>
      <w:r>
        <w:rPr>
          <w:rFonts w:hint="eastAsia" w:ascii="仿宋" w:hAnsi="仿宋" w:eastAsia="仿宋" w:cs="仿宋"/>
          <w:sz w:val="32"/>
          <w:szCs w:val="32"/>
          <w:lang w:val="en-US" w:eastAsia="zh-CN"/>
        </w:rPr>
        <w:t>局儿童福利股，联系电话：0314-6632955</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四、困难残疾人生活补贴和重度残疾人护理补贴资金</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政策依据</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1.国务院《关于全面建立困难残疾人生活补贴和重度残疾人护理补贴制度的意见》（国发〔2015〕52号）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2.河北省人民政府《关于全面建立困难残疾人生活补贴和重度残疾人护理补贴制度的实施意见》（冀政字〔2015〕74号）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3.河北省民政厅 河北省财政厅 河北省残疾人联合会《关于进一步完善困难残疾人生活补贴和重度残疾人护理补贴制度的实施意见》（冀民〔2021〕87号）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 河北省民政厅 河北省财政厅 河北省残疾人联合会《关于提高困难残疾人生活补贴和重度残疾人护理补贴标准的通知》（冀民〔2024〕30号）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5.河北省民政厅 河北省财政厅 河北省残疾人联合会《转发民政部 财政部 中国残联</w:t>
      </w:r>
      <w:r>
        <w:rPr>
          <w:rFonts w:hint="eastAsia" w:ascii="仿宋" w:hAnsi="仿宋" w:eastAsia="仿宋" w:cs="仿宋"/>
          <w:sz w:val="32"/>
          <w:szCs w:val="32"/>
          <w:lang w:val="en"/>
        </w:rPr>
        <w:t>&lt;</w:t>
      </w:r>
      <w:r>
        <w:rPr>
          <w:rFonts w:hint="eastAsia" w:ascii="仿宋" w:hAnsi="仿宋" w:eastAsia="仿宋" w:cs="仿宋"/>
          <w:sz w:val="32"/>
          <w:szCs w:val="32"/>
        </w:rPr>
        <w:t>关于加强残疾人两项补贴精准管理的意见</w:t>
      </w:r>
      <w:r>
        <w:rPr>
          <w:rFonts w:hint="eastAsia" w:ascii="仿宋" w:hAnsi="仿宋" w:eastAsia="仿宋" w:cs="仿宋"/>
          <w:sz w:val="32"/>
          <w:szCs w:val="32"/>
          <w:lang w:val="en"/>
        </w:rPr>
        <w:t>&gt;</w:t>
      </w:r>
      <w:r>
        <w:rPr>
          <w:rFonts w:hint="eastAsia" w:ascii="仿宋" w:hAnsi="仿宋" w:eastAsia="仿宋" w:cs="仿宋"/>
          <w:sz w:val="32"/>
          <w:szCs w:val="32"/>
        </w:rPr>
        <w:t>的通知》（冀民〔2022〕88号）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6.《承德市民政局承德市财政局承德市残疾人联合会关于提高《承德市困难残疾人生活补贴和重度残疾人护理补贴实施办法》的通知》承市民通字【2024】50号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7.《关于提高困难残疾人生活补贴和重度残疾人护理补贴标准的通知》宽政民字【2024】31号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主管部门</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宽城满族自治县</w:t>
      </w:r>
      <w:r>
        <w:rPr>
          <w:rFonts w:hint="eastAsia" w:ascii="仿宋" w:hAnsi="仿宋" w:eastAsia="仿宋" w:cs="仿宋"/>
          <w:sz w:val="32"/>
          <w:szCs w:val="32"/>
        </w:rPr>
        <w:t>民政</w:t>
      </w:r>
      <w:r>
        <w:rPr>
          <w:rFonts w:hint="eastAsia" w:ascii="仿宋" w:hAnsi="仿宋" w:eastAsia="仿宋" w:cs="仿宋"/>
          <w:sz w:val="32"/>
          <w:szCs w:val="32"/>
          <w:lang w:val="en-US" w:eastAsia="zh-CN"/>
        </w:rPr>
        <w:t>局</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补助对象</w:t>
      </w:r>
    </w:p>
    <w:p>
      <w:pPr>
        <w:keepNext w:val="0"/>
        <w:keepLines w:val="0"/>
        <w:pageBreakBefore w:val="0"/>
        <w:kinsoku/>
        <w:wordWrap/>
        <w:overflowPunct/>
        <w:topLinePunct w:val="0"/>
        <w:autoSpaceDE/>
        <w:autoSpaceDN/>
        <w:bidi w:val="0"/>
        <w:adjustRightInd/>
        <w:spacing w:line="58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困难残疾人生活补贴：</w:t>
      </w:r>
      <w:r>
        <w:rPr>
          <w:rFonts w:hint="eastAsia" w:ascii="仿宋" w:hAnsi="仿宋" w:eastAsia="仿宋" w:cs="仿宋"/>
          <w:sz w:val="32"/>
          <w:szCs w:val="32"/>
        </w:rPr>
        <w:t>具有河北省户籍，最低生活保障家庭中持有《中华人民共和国残疾人证》的残疾人。</w:t>
      </w:r>
    </w:p>
    <w:p>
      <w:pPr>
        <w:keepNext w:val="0"/>
        <w:keepLines w:val="0"/>
        <w:pageBreakBefore w:val="0"/>
        <w:kinsoku/>
        <w:wordWrap/>
        <w:overflowPunct/>
        <w:topLinePunct w:val="0"/>
        <w:autoSpaceDE/>
        <w:autoSpaceDN/>
        <w:bidi w:val="0"/>
        <w:adjustRightInd/>
        <w:spacing w:line="58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重度残疾人护理补贴：</w:t>
      </w:r>
      <w:r>
        <w:rPr>
          <w:rFonts w:hint="eastAsia" w:ascii="仿宋" w:hAnsi="仿宋" w:eastAsia="仿宋" w:cs="仿宋"/>
          <w:sz w:val="32"/>
          <w:szCs w:val="32"/>
        </w:rPr>
        <w:t>具有河北省户籍，持有《中华人民共和国残疾人证》，残疾等级被评定为一级、二级且需要长期照护的残疾人。符合以上两个条件的残疾人可同时申领残疾人两项补贴。</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补助标准</w:t>
      </w:r>
    </w:p>
    <w:p>
      <w:pPr>
        <w:keepNext w:val="0"/>
        <w:keepLines w:val="0"/>
        <w:pageBreakBefore w:val="0"/>
        <w:kinsoku/>
        <w:wordWrap/>
        <w:overflowPunct/>
        <w:topLinePunct w:val="0"/>
        <w:autoSpaceDE/>
        <w:autoSpaceDN/>
        <w:bidi w:val="0"/>
        <w:adjustRightInd/>
        <w:spacing w:line="58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省定标准：</w:t>
      </w:r>
      <w:r>
        <w:rPr>
          <w:rFonts w:hint="eastAsia" w:ascii="仿宋" w:hAnsi="仿宋" w:eastAsia="仿宋" w:cs="仿宋"/>
          <w:sz w:val="32"/>
          <w:szCs w:val="32"/>
        </w:rPr>
        <w:t>困难残疾人生活补贴</w:t>
      </w:r>
      <w:r>
        <w:rPr>
          <w:rFonts w:hint="eastAsia" w:ascii="仿宋" w:hAnsi="仿宋" w:eastAsia="仿宋" w:cs="仿宋"/>
          <w:kern w:val="0"/>
          <w:sz w:val="32"/>
          <w:szCs w:val="32"/>
        </w:rPr>
        <w:t>每人每月106元；重度残疾人护理补贴每人每月100元。</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办理流程</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rPr>
        <w:t>1.</w:t>
      </w:r>
      <w:r>
        <w:rPr>
          <w:rFonts w:hint="eastAsia" w:ascii="仿宋" w:hAnsi="仿宋" w:eastAsia="仿宋" w:cs="仿宋"/>
          <w:sz w:val="32"/>
          <w:szCs w:val="32"/>
        </w:rPr>
        <w:t>申请。本人或监护人向户籍所在地的村（居）委会提供残疾人证、身份证、户口簿等原件及复印件，最低生活保障家庭成员需有民政部门出具的证明材料，3张近期免冠1寸彩色证件照，填写《河北省困难残疾人生活补贴申请审批表》或《河北省重度残疾人护理补贴申请审批表》（一式三份）。</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rPr>
        <w:t>2.审核。村（居）委会应在接到申请后</w:t>
      </w:r>
      <w:r>
        <w:rPr>
          <w:rFonts w:hint="eastAsia" w:ascii="仿宋" w:hAnsi="仿宋" w:eastAsia="仿宋" w:cs="仿宋"/>
          <w:sz w:val="32"/>
          <w:szCs w:val="32"/>
        </w:rPr>
        <w:t>3个工作日完成情况核实，符合条件的，在《审批表》上签署意见，连同申请人提供的相关材料复印件报乡（镇）政府、街道办事处审核。不符合条件的，书面通知申请人并告知原因。</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rPr>
        <w:t>3.审批。乡（镇）政府、街道办事处依托社会救助、社会服务</w:t>
      </w:r>
      <w:r>
        <w:rPr>
          <w:rFonts w:hint="eastAsia" w:ascii="仿宋" w:hAnsi="仿宋" w:eastAsia="仿宋" w:cs="仿宋"/>
          <w:sz w:val="32"/>
          <w:szCs w:val="32"/>
        </w:rPr>
        <w:t>“一门受理，协同办理”机制，受理残疾人两项补贴申请，并对有关材料进行初审。有疑问的要进行入户调查，调查审核工作应在收到申报材料3个工作日内完成。符合条件的在《审批表》上签署意见，连同相关材料一并报县（市、区）残联。</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县（市、区）残联在收到申报材料2个工作日内，借助残疾人证信息管理系统，完成对申报对象材料的复审工作，符合条件的在《审批表》上签署审核意见，并将材料转送县（市、区）民政部门审定。不符合条件的，书面通知乡（镇）政府、街道办事处并告知原因。</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县（市、区）民政部门依托居民家庭经济状况核对机制对残疾人家庭经济状况5个工作日内完成审定，符合条件的，签署审批意见，并在县（市、区）民政部门和残联登记备案。不符合条件的,书面通知县（市、区）残联并告知原因。</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rPr>
        <w:t>4.发放。</w:t>
      </w:r>
      <w:r>
        <w:rPr>
          <w:rFonts w:hint="eastAsia" w:ascii="仿宋" w:hAnsi="仿宋" w:eastAsia="仿宋" w:cs="仿宋"/>
          <w:sz w:val="32"/>
          <w:szCs w:val="32"/>
        </w:rPr>
        <w:t>县级民政部门负责汇总乡镇（街道）审核审定的补贴资金合格材料，会同县级残联报同级财政部门申请拨付资金。对补贴资格审定合格的残疾人，自递交申请当月计发补贴。各地应于每月25日前，发放当月补贴资金，不能按月发放的地区，要在当年12月底前向省级民政部门提交书面报告。</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备注：通过“跨省通办”“全程网办”申请残疾人两项补</w:t>
      </w:r>
      <w:r>
        <w:rPr>
          <w:rFonts w:hint="eastAsia" w:ascii="仿宋" w:hAnsi="仿宋" w:eastAsia="仿宋" w:cs="仿宋"/>
          <w:sz w:val="32"/>
          <w:szCs w:val="32"/>
        </w:rPr>
        <w:t>贴的办理流程</w:t>
      </w:r>
      <w:r>
        <w:rPr>
          <w:rFonts w:hint="eastAsia" w:ascii="仿宋" w:hAnsi="仿宋" w:eastAsia="仿宋" w:cs="仿宋"/>
          <w:bCs/>
          <w:sz w:val="32"/>
          <w:szCs w:val="32"/>
        </w:rPr>
        <w:t>按照《河北省民政厅 河北省残疾人联合会关于做好残疾人两项补贴资格认定申请“跨省通办”工作的通知》（冀民〔2021〕36号）及《关于转发民政部办公厅 中国残联办公厅&lt;关于全面开展残疾人两项补贴申请“全程网办的通知”&gt;的通知》规定执行。</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（六）业务咨询及投诉举报电话</w:t>
      </w:r>
    </w:p>
    <w:p>
      <w:pPr>
        <w:keepNext w:val="0"/>
        <w:keepLines w:val="0"/>
        <w:pageBreakBefore w:val="0"/>
        <w:numPr>
          <w:ilvl w:val="0"/>
          <w:numId w:val="0"/>
        </w:numPr>
        <w:kinsoku/>
        <w:wordWrap/>
        <w:overflowPunct/>
        <w:topLinePunct w:val="0"/>
        <w:autoSpaceDE/>
        <w:autoSpaceDN/>
        <w:bidi w:val="0"/>
        <w:adjustRightInd/>
        <w:spacing w:line="580" w:lineRule="exact"/>
        <w:ind w:leftChars="20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宽城县民政局社会事务股，联系电话：0314-6632955</w:t>
      </w:r>
    </w:p>
    <w:p>
      <w:pPr>
        <w:keepNext w:val="0"/>
        <w:keepLines w:val="0"/>
        <w:pageBreakBefore w:val="0"/>
        <w:kinsoku/>
        <w:wordWrap/>
        <w:overflowPunct/>
        <w:topLinePunct w:val="0"/>
        <w:autoSpaceDE/>
        <w:autoSpaceDN/>
        <w:bidi w:val="0"/>
        <w:adjustRightInd/>
        <w:spacing w:line="580" w:lineRule="exact"/>
        <w:ind w:firstLine="643" w:firstLineChars="200"/>
        <w:jc w:val="both"/>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五、农村部分计划生育家庭奖励扶助补助资金</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政策依据</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1.中共中央 国务院关于优化生育政策促进人口长期均衡发展的决定（中发〔2021〕30号）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2.国务院办公厅《关于印发医疗卫生领域中央与地方财政事权和支出责任划分改革方案的通知》（国办发〔2018〕67号）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3.《全国农村部分计划生育家庭奖励扶助制度管理规范》的通知（人口厅发〔2006〕122号）</w:t>
      </w:r>
    </w:p>
    <w:p>
      <w:pPr>
        <w:keepNext w:val="0"/>
        <w:keepLines w:val="0"/>
        <w:pageBreakBefore w:val="0"/>
        <w:kinsoku/>
        <w:wordWrap/>
        <w:overflowPunct/>
        <w:topLinePunct w:val="0"/>
        <w:autoSpaceDE/>
        <w:autoSpaceDN/>
        <w:bidi w:val="0"/>
        <w:adjustRightInd/>
        <w:spacing w:line="580" w:lineRule="exact"/>
        <w:ind w:left="638" w:leftChars="304"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主管部门</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宽城满族自治县卫生健康局</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补助对象</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（1）1933年1月1日以后出生；</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（2）本人或配偶为农业户口或界定为农村居民户口；</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（3）2016年1月1日（不含）之前没有违反计划生育法律法规和政策规定生育，且之后未再生育或者收养子女；</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（4）现存一个子女或两个女孩或子女死亡现无子女；</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（5）年满60周岁，独生子女意外死亡现无子女家庭且符合国家规定的前三个条件，年满50周岁的提前纳入。</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补助标准</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每人80元/月，年人均960元。</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办理流程</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.调查摸底</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县级卫生健康行政部门组织乡（镇、街道）和村（居）负责人员开展政策宣传，对新增目标人群进行调查摸底。</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rPr>
        <w:t>2.</w:t>
      </w:r>
      <w:r>
        <w:rPr>
          <w:rFonts w:hint="eastAsia" w:ascii="仿宋" w:hAnsi="仿宋" w:eastAsia="仿宋" w:cs="仿宋"/>
          <w:sz w:val="32"/>
          <w:szCs w:val="32"/>
        </w:rPr>
        <w:t>申请。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（1）户籍证明，身份证明，婚姻状况证明，村委会出具的子女状况调查报告，近期免冠一寸照片。属于下列情形的需提供相关证明材料：</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1992年4月1日《收养法》实施前形成收养事实的，证明收养后户口在一起的户籍簿复印件、村委会调查报告。</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1992年4月1日至1999年3月31日收养子女的，需提供收养人送养人订立的书面协议或民政部门颁发的收养证；</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1999年4月1日以后收养子女的，需提供民政部门颁发的收养证。与子女解除收养关系的，需提供民政部门出具的解除收养关系的证明。</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（2）子女死亡且曾办理过户籍登记的，公安部门出具的注销户籍的证明；未曾办理户籍登记的，公安部门或者医疗机构或者村民委员会出具的经乡级人民政府核实的死亡调查报告；</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3）离婚证或者离婚判决书、离婚协议书复印件；丧偶的，公安部门、民政部门、人民法院、医疗机构出具的死亡证明，或者村民委员会出具的经乡级核实的死亡调查报告。缺乏婚姻证明的，原发证机关开具的证明或可以确认婚姻状况的户籍卡及户口底册的复印件。</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rPr>
        <w:t>3.</w:t>
      </w:r>
      <w:r>
        <w:rPr>
          <w:rFonts w:hint="eastAsia" w:ascii="仿宋" w:hAnsi="仿宋" w:eastAsia="仿宋" w:cs="仿宋"/>
          <w:sz w:val="32"/>
          <w:szCs w:val="32"/>
        </w:rPr>
        <w:t>审核。</w:t>
      </w:r>
      <w:r>
        <w:rPr>
          <w:rFonts w:hint="eastAsia" w:ascii="仿宋" w:hAnsi="仿宋" w:eastAsia="仿宋" w:cs="仿宋"/>
          <w:bCs/>
          <w:sz w:val="32"/>
          <w:szCs w:val="32"/>
        </w:rPr>
        <w:t xml:space="preserve">本人提出申请；村民委员会审议并张榜公示；乡镇人民政府初审并公示；县级卫生健康部门审核，确认并张榜公示；市级、省级卫生健康部门抽查、复核。 </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4.审批。审核通过视同审批完成。</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5.发放。按半年度发放，由金融代理机构分别于6月底前、10月底前发放完毕。</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（六）业务咨询及投诉举报电话</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rPr>
      </w:pPr>
      <w:r>
        <w:rPr>
          <w:rFonts w:hint="eastAsia" w:ascii="仿宋" w:hAnsi="仿宋" w:eastAsia="仿宋" w:cs="仿宋"/>
          <w:sz w:val="32"/>
          <w:szCs w:val="32"/>
          <w:lang w:val="en-US" w:eastAsia="zh-CN"/>
        </w:rPr>
        <w:t>宽城县卫生健康局人口监测与家庭发展股，联系电话：0314-7578181。</w:t>
      </w:r>
    </w:p>
    <w:p>
      <w:pPr>
        <w:keepNext w:val="0"/>
        <w:keepLines w:val="0"/>
        <w:pageBreakBefore w:val="0"/>
        <w:kinsoku/>
        <w:wordWrap/>
        <w:overflowPunct/>
        <w:topLinePunct w:val="0"/>
        <w:autoSpaceDE/>
        <w:autoSpaceDN/>
        <w:bidi w:val="0"/>
        <w:adjustRightInd/>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六、计划生育家庭特别扶助补助资金</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政策依据</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1.中共中央 国务院关于优化生育政策促进人口长期均衡发展的决定（中发〔2021〕30号）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2.国务院办公厅《关于印发医疗卫生领域中央与地方财政事权和支出责任划分改革方案的通知》（国办发〔2018〕67号）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关于印发《全国独生子女伤残死亡家庭扶助制度试点方案》的通知（国人口发〔2007〕78号）;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《&lt;关于在全省计划生育家庭实施特别扶助制度的意见〉的通知》(冀人口联〔2009〕1号）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rPr>
        <w:t>承德市财政局 承德市卫生健康委 《关于提高计划生育家庭特别扶助制度扶助标准有关事项的通知》(承财社〔2022〕228号）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主管部门</w:t>
      </w:r>
    </w:p>
    <w:p>
      <w:pPr>
        <w:keepNext w:val="0"/>
        <w:keepLines w:val="0"/>
        <w:pageBreakBefore w:val="0"/>
        <w:kinsoku/>
        <w:wordWrap/>
        <w:overflowPunct/>
        <w:topLinePunct w:val="0"/>
        <w:autoSpaceDE/>
        <w:autoSpaceDN/>
        <w:bidi w:val="0"/>
        <w:adjustRightInd/>
        <w:spacing w:line="580" w:lineRule="exact"/>
        <w:ind w:left="638" w:leftChars="304"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highlight w:val="none"/>
          <w:lang w:val="en-US" w:eastAsia="zh-CN"/>
        </w:rPr>
        <w:t>宽城满族自治</w:t>
      </w:r>
      <w:r>
        <w:rPr>
          <w:rFonts w:hint="eastAsia" w:ascii="仿宋" w:hAnsi="仿宋" w:eastAsia="仿宋" w:cs="仿宋"/>
          <w:sz w:val="32"/>
          <w:szCs w:val="32"/>
          <w:highlight w:val="none"/>
          <w:lang w:eastAsia="zh-CN"/>
        </w:rPr>
        <w:t>县</w:t>
      </w:r>
      <w:r>
        <w:rPr>
          <w:rFonts w:hint="eastAsia" w:ascii="仿宋" w:hAnsi="仿宋" w:eastAsia="仿宋" w:cs="仿宋"/>
          <w:sz w:val="32"/>
          <w:szCs w:val="32"/>
          <w:highlight w:val="none"/>
        </w:rPr>
        <w:t>卫</w:t>
      </w:r>
      <w:r>
        <w:rPr>
          <w:rFonts w:hint="eastAsia" w:ascii="仿宋" w:hAnsi="仿宋" w:eastAsia="仿宋" w:cs="仿宋"/>
          <w:sz w:val="32"/>
          <w:szCs w:val="32"/>
        </w:rPr>
        <w:t>生健康</w:t>
      </w:r>
      <w:r>
        <w:rPr>
          <w:rFonts w:hint="eastAsia" w:ascii="仿宋" w:hAnsi="仿宋" w:eastAsia="仿宋" w:cs="仿宋"/>
          <w:sz w:val="32"/>
          <w:szCs w:val="32"/>
          <w:lang w:eastAsia="zh-CN"/>
        </w:rPr>
        <w:t>局</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补助对象</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城镇和农村独生子女死亡或伤、病残后未再生育或收养子女家庭的夫妻。同时符合以下条件：</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1.1933年1月1日以后出生；</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2.女方年满49周岁；因丧偶或离婚的单亲家庭，男方须年满49周岁；</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3.2016年1月1日（不含）之前只生育一个子女或合法收养一个子女，且之后未再生育或者收养子女；</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4.现无存活子女或独生子女被依法鉴定为残疾（伤、病残达到三级及以上）</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补助标准</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eastAsia="zh-CN"/>
        </w:rPr>
        <w:t>国家标准：</w:t>
      </w:r>
      <w:r>
        <w:rPr>
          <w:rFonts w:hint="eastAsia" w:ascii="仿宋" w:hAnsi="仿宋" w:eastAsia="仿宋" w:cs="仿宋"/>
          <w:bCs/>
          <w:sz w:val="32"/>
          <w:szCs w:val="32"/>
        </w:rPr>
        <w:t>独生子女伤残家庭夫妻每人460元/月、独生子女死亡家庭夫妻每人590元/月、计划生育手术并发症人员一级520元/月、二级390元/月、三级260元/月。</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eastAsia="zh-CN"/>
        </w:rPr>
        <w:t>市级标准：</w:t>
      </w:r>
      <w:r>
        <w:rPr>
          <w:rFonts w:hint="eastAsia" w:ascii="仿宋" w:hAnsi="仿宋" w:eastAsia="仿宋" w:cs="仿宋"/>
          <w:bCs/>
          <w:sz w:val="32"/>
          <w:szCs w:val="32"/>
        </w:rPr>
        <w:t>独生子女伤残</w:t>
      </w:r>
      <w:r>
        <w:rPr>
          <w:rFonts w:hint="eastAsia" w:ascii="仿宋" w:hAnsi="仿宋" w:eastAsia="仿宋" w:cs="仿宋"/>
          <w:bCs/>
          <w:sz w:val="32"/>
          <w:szCs w:val="32"/>
          <w:lang w:eastAsia="zh-CN"/>
        </w:rPr>
        <w:t>家庭夫妻</w:t>
      </w:r>
      <w:r>
        <w:rPr>
          <w:rFonts w:hint="eastAsia" w:ascii="仿宋" w:hAnsi="仿宋" w:eastAsia="仿宋" w:cs="仿宋"/>
          <w:bCs/>
          <w:sz w:val="32"/>
          <w:szCs w:val="32"/>
        </w:rPr>
        <w:t>每人810元/月；独生子女死亡家庭夫妻每人1100元/月；计划生育手术并发症人员一级520元/月、二级390元/月、三级260元/月。</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办理流程</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1.调查摸底</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县级卫生健康行政部门组织乡（镇、街道）和村（居）负责人员开展政策宣传，对新增目标人群进行调查摸底。</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rPr>
        <w:t>2.</w:t>
      </w:r>
      <w:r>
        <w:rPr>
          <w:rFonts w:hint="eastAsia" w:ascii="仿宋" w:hAnsi="仿宋" w:eastAsia="仿宋" w:cs="仿宋"/>
          <w:sz w:val="32"/>
          <w:szCs w:val="32"/>
        </w:rPr>
        <w:t>申请。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bCs/>
          <w:sz w:val="32"/>
          <w:szCs w:val="32"/>
        </w:rPr>
        <w:t>（1）</w:t>
      </w:r>
      <w:r>
        <w:rPr>
          <w:rFonts w:hint="eastAsia" w:ascii="仿宋" w:hAnsi="仿宋" w:eastAsia="仿宋" w:cs="仿宋"/>
          <w:sz w:val="32"/>
          <w:szCs w:val="32"/>
        </w:rPr>
        <w:t>户籍证明，身份证明，婚姻状况证明，单位或村委会出具的子女状况证明，近期免冠一寸照片。独生子女伤残的，需提供《中华人民共和国残疾人证》，等级为三级及以上。属于下列情形的，需提供相关证明材料:</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1992年4月1日《收养法》实施前形成收养事实的，要具备以下条件：收养后户口在一起；有村委会、村计生协会证明;</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1992年4月1日至1999年3月31日收养子女的，需提供收养人送养人订立的书面协议或民政部门颁发的收养证；</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1999年4月1日以后收养子女的，需提供民政部门颁发的收养证。</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与子女解除收养关系的，需提供民政部门出具的解除收养关系的证明。</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bCs/>
          <w:sz w:val="32"/>
          <w:szCs w:val="32"/>
        </w:rPr>
        <w:t>（2）现无存活子女的，需提供公安部门、民政部门、人民法院、医疗机构出具的死亡证明，或者村（居）民委员会出具的经乡级核实的死亡调查报告。</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（3）</w:t>
      </w:r>
      <w:r>
        <w:rPr>
          <w:rFonts w:hint="eastAsia" w:ascii="仿宋" w:hAnsi="仿宋" w:eastAsia="仿宋" w:cs="仿宋"/>
          <w:sz w:val="32"/>
          <w:szCs w:val="32"/>
        </w:rPr>
        <w:t>离婚的，需提供</w:t>
      </w:r>
      <w:r>
        <w:rPr>
          <w:rFonts w:hint="eastAsia" w:ascii="仿宋" w:hAnsi="仿宋" w:eastAsia="仿宋" w:cs="仿宋"/>
          <w:bCs/>
          <w:sz w:val="32"/>
          <w:szCs w:val="32"/>
        </w:rPr>
        <w:t>离婚证或者离婚判决书、离婚协议书复印件；丧偶的，公安部门、民政部门、人民法院、医疗机构出具的死亡证明，或者村民委员会出具的经乡级核实的死亡调查报告。缺乏婚姻证明的，原发证机关开具的证明或可以确认婚姻状况的户籍卡及户口底册的复印件。</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3.审核。本人提出申请；村（居）民委员会审议；乡镇人民政府初审；县级卫生健康部门审核确认；市级、省级卫生健康部门抽查、复核。  </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4.审批。审核通过视同审批完成。</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5.发放。按半年度发放，由金融代理机构分别于6月底前、10月底前发放完毕。</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（六）业务咨询及投诉举报电话</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rPr>
      </w:pPr>
      <w:r>
        <w:rPr>
          <w:rFonts w:hint="eastAsia" w:ascii="仿宋" w:hAnsi="仿宋" w:eastAsia="仿宋" w:cs="仿宋"/>
          <w:sz w:val="32"/>
          <w:szCs w:val="32"/>
          <w:lang w:val="en-US" w:eastAsia="zh-CN"/>
        </w:rPr>
        <w:t>宽城县卫生健康局人口监测与家庭发展股，联系电话：0314-7578181。</w:t>
      </w:r>
    </w:p>
    <w:p>
      <w:pPr>
        <w:keepNext w:val="0"/>
        <w:keepLines w:val="0"/>
        <w:pageBreakBefore w:val="0"/>
        <w:kinsoku/>
        <w:wordWrap/>
        <w:overflowPunct/>
        <w:topLinePunct w:val="0"/>
        <w:autoSpaceDE/>
        <w:autoSpaceDN/>
        <w:bidi w:val="0"/>
        <w:adjustRightInd/>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七、公益性岗位补贴资金</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政策依据</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承德市财政局、承德市人力资源和社会保障局</w:t>
      </w:r>
      <w:r>
        <w:rPr>
          <w:rFonts w:hint="eastAsia" w:ascii="仿宋" w:hAnsi="仿宋" w:eastAsia="仿宋" w:cs="仿宋"/>
          <w:sz w:val="32"/>
          <w:szCs w:val="32"/>
          <w:highlight w:val="none"/>
        </w:rPr>
        <w:t>关于印发《</w:t>
      </w:r>
      <w:r>
        <w:rPr>
          <w:rFonts w:hint="eastAsia" w:ascii="仿宋" w:hAnsi="仿宋" w:eastAsia="仿宋" w:cs="仿宋"/>
          <w:sz w:val="32"/>
          <w:szCs w:val="32"/>
          <w:highlight w:val="none"/>
          <w:lang w:eastAsia="zh-CN"/>
        </w:rPr>
        <w:t>承德市</w:t>
      </w:r>
      <w:r>
        <w:rPr>
          <w:rFonts w:hint="eastAsia" w:ascii="仿宋" w:hAnsi="仿宋" w:eastAsia="仿宋" w:cs="仿宋"/>
          <w:sz w:val="32"/>
          <w:szCs w:val="32"/>
          <w:highlight w:val="none"/>
        </w:rPr>
        <w:t>就业创业资金管理办法》的通知（</w:t>
      </w:r>
      <w:r>
        <w:rPr>
          <w:rFonts w:hint="eastAsia" w:ascii="仿宋" w:hAnsi="仿宋" w:eastAsia="仿宋" w:cs="仿宋"/>
          <w:sz w:val="32"/>
          <w:szCs w:val="32"/>
          <w:highlight w:val="none"/>
          <w:lang w:eastAsia="zh-CN"/>
        </w:rPr>
        <w:t>承</w:t>
      </w:r>
      <w:r>
        <w:rPr>
          <w:rFonts w:hint="eastAsia" w:ascii="仿宋" w:hAnsi="仿宋" w:eastAsia="仿宋" w:cs="仿宋"/>
          <w:sz w:val="32"/>
          <w:szCs w:val="32"/>
          <w:highlight w:val="none"/>
        </w:rPr>
        <w:t>财</w:t>
      </w:r>
      <w:r>
        <w:rPr>
          <w:rFonts w:hint="eastAsia" w:ascii="仿宋" w:hAnsi="仿宋" w:eastAsia="仿宋" w:cs="仿宋"/>
          <w:sz w:val="32"/>
          <w:szCs w:val="32"/>
          <w:highlight w:val="none"/>
          <w:lang w:eastAsia="zh-CN"/>
        </w:rPr>
        <w:t>社</w:t>
      </w:r>
      <w:r>
        <w:rPr>
          <w:rFonts w:hint="eastAsia" w:ascii="仿宋" w:hAnsi="仿宋" w:eastAsia="仿宋" w:cs="仿宋"/>
          <w:sz w:val="32"/>
          <w:szCs w:val="32"/>
          <w:highlight w:val="none"/>
        </w:rPr>
        <w:t>〔201</w:t>
      </w:r>
      <w:r>
        <w:rPr>
          <w:rFonts w:hint="eastAsia" w:ascii="仿宋" w:hAnsi="仿宋" w:eastAsia="仿宋" w:cs="仿宋"/>
          <w:sz w:val="32"/>
          <w:szCs w:val="32"/>
          <w:highlight w:val="none"/>
          <w:lang w:val="en-US" w:eastAsia="zh-CN"/>
        </w:rPr>
        <w:t>9</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号）</w:t>
      </w:r>
    </w:p>
    <w:p>
      <w:pPr>
        <w:keepNext w:val="0"/>
        <w:keepLines w:val="0"/>
        <w:pageBreakBefore w:val="0"/>
        <w:numPr>
          <w:ilvl w:val="0"/>
          <w:numId w:val="0"/>
        </w:numPr>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主管部门</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宽城满族自治县人力资源和社会保障局</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补助对象</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公益性岗位安置对象为就业困难人员。就业困难人员指因身体状况、技能水平、家庭因素、失去土地等原因难以实现就业，以及连续失业一定时间仍未能实现就业的人员。主要包括：享受低保的长期失业人员、</w:t>
      </w:r>
      <w:r>
        <w:rPr>
          <w:rFonts w:hint="eastAsia" w:ascii="仿宋" w:hAnsi="仿宋" w:eastAsia="仿宋" w:cs="仿宋"/>
          <w:sz w:val="32"/>
          <w:szCs w:val="32"/>
          <w:lang w:eastAsia="zh-CN"/>
        </w:rPr>
        <w:t>大龄失业人员、</w:t>
      </w:r>
      <w:r>
        <w:rPr>
          <w:rFonts w:hint="eastAsia" w:ascii="仿宋" w:hAnsi="仿宋" w:eastAsia="仿宋" w:cs="仿宋"/>
          <w:sz w:val="32"/>
          <w:szCs w:val="32"/>
        </w:rPr>
        <w:t>零就业家庭成员、失地失业人员、符合相关规定的残疾人等。具体范围由各市、雄安新区人民政府根据本行政区域实际情况规定，并实行动态调整。</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补助标准</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u w:color="080000"/>
        </w:rPr>
      </w:pPr>
      <w:r>
        <w:rPr>
          <w:rFonts w:hint="eastAsia" w:ascii="仿宋" w:hAnsi="仿宋" w:eastAsia="仿宋" w:cs="仿宋"/>
          <w:sz w:val="32"/>
          <w:szCs w:val="32"/>
          <w:u w:color="080000"/>
        </w:rPr>
        <w:t>补贴标准参照当地最低工资标准由各市、雄安新区管委会、省财政直管县确定。</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办理流程</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1.申请。</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申报单位登录河北人社网报系统。</w:t>
      </w:r>
    </w:p>
    <w:p>
      <w:pPr>
        <w:keepNext w:val="0"/>
        <w:keepLines w:val="0"/>
        <w:pageBreakBefore w:val="0"/>
        <w:kinsoku/>
        <w:wordWrap/>
        <w:overflowPunct/>
        <w:topLinePunct w:val="0"/>
        <w:autoSpaceDE/>
        <w:autoSpaceDN/>
        <w:bidi w:val="0"/>
        <w:adjustRightInd/>
        <w:snapToGrid w:val="0"/>
        <w:spacing w:line="580" w:lineRule="exact"/>
        <w:jc w:val="left"/>
        <w:textAlignment w:val="auto"/>
        <w:rPr>
          <w:rFonts w:hint="eastAsia" w:ascii="仿宋" w:hAnsi="仿宋" w:eastAsia="仿宋" w:cs="仿宋"/>
          <w:sz w:val="32"/>
          <w:szCs w:val="32"/>
        </w:rPr>
      </w:pPr>
      <w:r>
        <w:rPr>
          <w:rFonts w:hint="eastAsia" w:ascii="仿宋" w:hAnsi="仿宋" w:eastAsia="仿宋" w:cs="仿宋"/>
          <w:sz w:val="32"/>
          <w:szCs w:val="32"/>
          <w:lang w:eastAsia="zh-CN"/>
        </w:rPr>
        <w:t>网址：</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"http://101.75.250.136/record/static/loginsyth.html" </w:instrText>
      </w:r>
      <w:r>
        <w:rPr>
          <w:rFonts w:hint="eastAsia" w:ascii="仿宋" w:hAnsi="仿宋" w:eastAsia="仿宋" w:cs="仿宋"/>
          <w:sz w:val="32"/>
          <w:szCs w:val="32"/>
        </w:rPr>
        <w:fldChar w:fldCharType="separate"/>
      </w:r>
      <w:r>
        <w:rPr>
          <w:rStyle w:val="12"/>
          <w:rFonts w:hint="eastAsia" w:ascii="仿宋" w:hAnsi="仿宋" w:eastAsia="仿宋" w:cs="仿宋"/>
          <w:sz w:val="32"/>
          <w:szCs w:val="32"/>
        </w:rPr>
        <w:t>http://101.75.250.136/record/static/loginsyth.html</w:t>
      </w:r>
      <w:r>
        <w:rPr>
          <w:rFonts w:hint="eastAsia" w:ascii="仿宋" w:hAnsi="仿宋" w:eastAsia="仿宋" w:cs="仿宋"/>
          <w:sz w:val="32"/>
          <w:szCs w:val="32"/>
        </w:rPr>
        <w:fldChar w:fldCharType="end"/>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填写公益性岗位补贴申请信息。亦可携带相关材料到当地人社公共服务中心业务窗口进行补贴申请。</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2.审核。各级公共就业人才服务机构对单位的申请进行受理并初审，将初审意见连同有关申请材料报同级人力资源社会保障部门审核。人力资源社会保障部门对经公共就业人才服务机构初审的申请材料进行复核，符合条件的，签署审核意见，通过审核的对象在当地人社网站上进行公示。不符合条件的．通知申报对象并告知原因。</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3.发放。经过公示无异议，将审核材料报送同级财政部门审核后，将补贴资金支付</w:t>
      </w:r>
      <w:r>
        <w:rPr>
          <w:rFonts w:hint="eastAsia" w:ascii="仿宋" w:hAnsi="仿宋" w:eastAsia="仿宋" w:cs="仿宋"/>
          <w:sz w:val="32"/>
          <w:szCs w:val="32"/>
          <w:u w:color="080000"/>
        </w:rPr>
        <w:t>到单位在银行开立的基本账户或公益性岗位安置人员本人社保卡账户。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六、业务咨询及投诉举报电话</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宽</w:t>
      </w:r>
      <w:r>
        <w:rPr>
          <w:rFonts w:hint="eastAsia" w:ascii="仿宋" w:hAnsi="仿宋" w:eastAsia="仿宋" w:cs="仿宋"/>
          <w:sz w:val="32"/>
          <w:szCs w:val="32"/>
          <w:lang w:eastAsia="zh-CN"/>
        </w:rPr>
        <w:t>城满族自治县人力资源和社会保障局就业促进与失业保险股，联系电话：0314-</w:t>
      </w:r>
      <w:r>
        <w:rPr>
          <w:rFonts w:hint="eastAsia" w:ascii="仿宋" w:hAnsi="仿宋" w:eastAsia="仿宋" w:cs="仿宋"/>
          <w:sz w:val="32"/>
          <w:szCs w:val="32"/>
          <w:lang w:val="en-US" w:eastAsia="zh-CN"/>
        </w:rPr>
        <w:t>7032066</w:t>
      </w:r>
    </w:p>
    <w:p>
      <w:pPr>
        <w:keepNext w:val="0"/>
        <w:keepLines w:val="0"/>
        <w:pageBreakBefore w:val="0"/>
        <w:kinsoku/>
        <w:wordWrap/>
        <w:overflowPunct/>
        <w:topLinePunct w:val="0"/>
        <w:autoSpaceDE/>
        <w:autoSpaceDN/>
        <w:bidi w:val="0"/>
        <w:adjustRightInd/>
        <w:spacing w:line="58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八、求职补贴资金</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政策依据</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highlight w:val="none"/>
          <w:lang w:eastAsia="zh-CN"/>
        </w:rPr>
        <w:t>承德市财政局、承德市人力资源和社会保障局</w:t>
      </w:r>
      <w:r>
        <w:rPr>
          <w:rFonts w:hint="eastAsia" w:ascii="仿宋" w:hAnsi="仿宋" w:eastAsia="仿宋" w:cs="仿宋"/>
          <w:sz w:val="32"/>
          <w:szCs w:val="32"/>
          <w:highlight w:val="none"/>
        </w:rPr>
        <w:t>关于印发《</w:t>
      </w:r>
      <w:r>
        <w:rPr>
          <w:rFonts w:hint="eastAsia" w:ascii="仿宋" w:hAnsi="仿宋" w:eastAsia="仿宋" w:cs="仿宋"/>
          <w:sz w:val="32"/>
          <w:szCs w:val="32"/>
          <w:highlight w:val="none"/>
          <w:lang w:eastAsia="zh-CN"/>
        </w:rPr>
        <w:t>承德市</w:t>
      </w:r>
      <w:r>
        <w:rPr>
          <w:rFonts w:hint="eastAsia" w:ascii="仿宋" w:hAnsi="仿宋" w:eastAsia="仿宋" w:cs="仿宋"/>
          <w:sz w:val="32"/>
          <w:szCs w:val="32"/>
          <w:highlight w:val="none"/>
        </w:rPr>
        <w:t>就业创业资金管理办法》的通知（</w:t>
      </w:r>
      <w:r>
        <w:rPr>
          <w:rFonts w:hint="eastAsia" w:ascii="仿宋" w:hAnsi="仿宋" w:eastAsia="仿宋" w:cs="仿宋"/>
          <w:sz w:val="32"/>
          <w:szCs w:val="32"/>
          <w:highlight w:val="none"/>
          <w:lang w:eastAsia="zh-CN"/>
        </w:rPr>
        <w:t>承</w:t>
      </w:r>
      <w:r>
        <w:rPr>
          <w:rFonts w:hint="eastAsia" w:ascii="仿宋" w:hAnsi="仿宋" w:eastAsia="仿宋" w:cs="仿宋"/>
          <w:sz w:val="32"/>
          <w:szCs w:val="32"/>
          <w:highlight w:val="none"/>
        </w:rPr>
        <w:t>财</w:t>
      </w:r>
      <w:r>
        <w:rPr>
          <w:rFonts w:hint="eastAsia" w:ascii="仿宋" w:hAnsi="仿宋" w:eastAsia="仿宋" w:cs="仿宋"/>
          <w:sz w:val="32"/>
          <w:szCs w:val="32"/>
          <w:highlight w:val="none"/>
          <w:lang w:eastAsia="zh-CN"/>
        </w:rPr>
        <w:t>社</w:t>
      </w:r>
      <w:r>
        <w:rPr>
          <w:rFonts w:hint="eastAsia" w:ascii="仿宋" w:hAnsi="仿宋" w:eastAsia="仿宋" w:cs="仿宋"/>
          <w:sz w:val="32"/>
          <w:szCs w:val="32"/>
          <w:highlight w:val="none"/>
        </w:rPr>
        <w:t>〔201</w:t>
      </w:r>
      <w:r>
        <w:rPr>
          <w:rFonts w:hint="eastAsia" w:ascii="仿宋" w:hAnsi="仿宋" w:eastAsia="仿宋" w:cs="仿宋"/>
          <w:sz w:val="32"/>
          <w:szCs w:val="32"/>
          <w:highlight w:val="none"/>
          <w:lang w:val="en-US" w:eastAsia="zh-CN"/>
        </w:rPr>
        <w:t>9</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号）</w:t>
      </w:r>
    </w:p>
    <w:p>
      <w:pPr>
        <w:keepNext w:val="0"/>
        <w:keepLines w:val="0"/>
        <w:pageBreakBefore w:val="0"/>
        <w:numPr>
          <w:ilvl w:val="0"/>
          <w:numId w:val="0"/>
        </w:numPr>
        <w:kinsoku/>
        <w:wordWrap/>
        <w:overflowPunct/>
        <w:topLinePunct w:val="0"/>
        <w:autoSpaceDE/>
        <w:autoSpaceDN/>
        <w:bidi w:val="0"/>
        <w:adjustRightInd/>
        <w:snapToGrid w:val="0"/>
        <w:spacing w:line="580" w:lineRule="exact"/>
        <w:ind w:leftChars="20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主管部门</w:t>
      </w:r>
      <w:r>
        <w:rPr>
          <w:rFonts w:hint="eastAsia" w:ascii="仿宋" w:hAnsi="仿宋" w:eastAsia="仿宋" w:cs="仿宋"/>
          <w:sz w:val="32"/>
          <w:szCs w:val="32"/>
          <w:lang w:eastAsia="zh-CN"/>
        </w:rPr>
        <w:t>：</w:t>
      </w:r>
    </w:p>
    <w:p>
      <w:pPr>
        <w:keepNext w:val="0"/>
        <w:keepLines w:val="0"/>
        <w:pageBreakBefore w:val="0"/>
        <w:numPr>
          <w:ilvl w:val="0"/>
          <w:numId w:val="0"/>
        </w:numPr>
        <w:kinsoku/>
        <w:wordWrap/>
        <w:overflowPunct/>
        <w:topLinePunct w:val="0"/>
        <w:autoSpaceDE/>
        <w:autoSpaceDN/>
        <w:bidi w:val="0"/>
        <w:adjustRightInd/>
        <w:snapToGrid w:val="0"/>
        <w:spacing w:line="580" w:lineRule="exact"/>
        <w:ind w:leftChars="20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宽</w:t>
      </w:r>
      <w:r>
        <w:rPr>
          <w:rFonts w:hint="eastAsia" w:ascii="仿宋" w:hAnsi="仿宋" w:eastAsia="仿宋" w:cs="仿宋"/>
          <w:sz w:val="32"/>
          <w:szCs w:val="32"/>
          <w:lang w:val="en-US" w:eastAsia="zh-CN"/>
        </w:rPr>
        <w:t>城满族自治县就业服务中心</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补助对象</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毕业年度内求职创业的低保家庭、贫困残疾人家庭、建档立卡贫困家庭和特困人员中的高校毕业生，残疾、烈士子女及正在享受国家助学贷款的高校毕业生。</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补助标准</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kern w:val="0"/>
          <w:sz w:val="32"/>
          <w:szCs w:val="32"/>
          <w:u w:color="080000"/>
        </w:rPr>
      </w:pPr>
      <w:r>
        <w:rPr>
          <w:rFonts w:hint="eastAsia" w:ascii="仿宋" w:hAnsi="仿宋" w:eastAsia="仿宋" w:cs="仿宋"/>
          <w:kern w:val="0"/>
          <w:sz w:val="32"/>
          <w:szCs w:val="32"/>
          <w:u w:color="080000"/>
        </w:rPr>
        <w:t>一次性</w:t>
      </w:r>
      <w:r>
        <w:rPr>
          <w:rFonts w:hint="eastAsia" w:ascii="仿宋" w:hAnsi="仿宋" w:eastAsia="仿宋" w:cs="仿宋"/>
          <w:sz w:val="32"/>
          <w:szCs w:val="32"/>
          <w:u w:color="080000"/>
        </w:rPr>
        <w:t>求职补贴</w:t>
      </w:r>
      <w:r>
        <w:rPr>
          <w:rFonts w:hint="eastAsia" w:ascii="仿宋" w:hAnsi="仿宋" w:eastAsia="仿宋" w:cs="仿宋"/>
          <w:kern w:val="0"/>
          <w:sz w:val="32"/>
          <w:szCs w:val="32"/>
          <w:u w:color="080000"/>
        </w:rPr>
        <w:t>，补贴标准每人2000元。</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办理流程</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1.申请。</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申报单位（学校）登录河北人社网报系统，</w:t>
      </w:r>
    </w:p>
    <w:p>
      <w:pPr>
        <w:keepNext w:val="0"/>
        <w:keepLines w:val="0"/>
        <w:pageBreakBefore w:val="0"/>
        <w:kinsoku/>
        <w:wordWrap/>
        <w:overflowPunct/>
        <w:topLinePunct w:val="0"/>
        <w:autoSpaceDE/>
        <w:autoSpaceDN/>
        <w:bidi w:val="0"/>
        <w:adjustRightInd/>
        <w:snapToGrid w:val="0"/>
        <w:spacing w:line="580" w:lineRule="exact"/>
        <w:jc w:val="left"/>
        <w:textAlignment w:val="auto"/>
        <w:rPr>
          <w:rFonts w:hint="eastAsia" w:ascii="仿宋" w:hAnsi="仿宋" w:eastAsia="仿宋" w:cs="仿宋"/>
          <w:sz w:val="32"/>
          <w:szCs w:val="32"/>
        </w:rPr>
      </w:pPr>
      <w:r>
        <w:rPr>
          <w:rFonts w:hint="eastAsia" w:ascii="仿宋" w:hAnsi="仿宋" w:eastAsia="仿宋" w:cs="仿宋"/>
          <w:sz w:val="32"/>
          <w:szCs w:val="32"/>
          <w:lang w:eastAsia="zh-CN"/>
        </w:rPr>
        <w:t>网址：</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"http://101.75.250.136/record/static/loginsyth.html" </w:instrText>
      </w:r>
      <w:r>
        <w:rPr>
          <w:rFonts w:hint="eastAsia" w:ascii="仿宋" w:hAnsi="仿宋" w:eastAsia="仿宋" w:cs="仿宋"/>
          <w:sz w:val="32"/>
          <w:szCs w:val="32"/>
        </w:rPr>
        <w:fldChar w:fldCharType="separate"/>
      </w:r>
      <w:r>
        <w:rPr>
          <w:rStyle w:val="12"/>
          <w:rFonts w:hint="eastAsia" w:ascii="仿宋" w:hAnsi="仿宋" w:eastAsia="仿宋" w:cs="仿宋"/>
          <w:sz w:val="32"/>
          <w:szCs w:val="32"/>
        </w:rPr>
        <w:t>http://101.75.250.136/record/static/loginsyth.html</w:t>
      </w:r>
      <w:r>
        <w:rPr>
          <w:rFonts w:hint="eastAsia" w:ascii="仿宋" w:hAnsi="仿宋" w:eastAsia="仿宋" w:cs="仿宋"/>
          <w:sz w:val="32"/>
          <w:szCs w:val="32"/>
        </w:rPr>
        <w:fldChar w:fldCharType="end"/>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手机下载河北人社</w:t>
      </w:r>
      <w:r>
        <w:rPr>
          <w:rFonts w:hint="eastAsia" w:ascii="仿宋" w:hAnsi="仿宋" w:eastAsia="仿宋" w:cs="仿宋"/>
          <w:sz w:val="32"/>
          <w:szCs w:val="32"/>
          <w:lang w:val="en-US" w:eastAsia="zh-CN"/>
        </w:rPr>
        <w:t>APP</w:t>
      </w:r>
      <w:r>
        <w:rPr>
          <w:rFonts w:hint="eastAsia" w:ascii="仿宋" w:hAnsi="仿宋" w:eastAsia="仿宋" w:cs="仿宋"/>
          <w:sz w:val="32"/>
          <w:szCs w:val="32"/>
        </w:rPr>
        <w:t>填写求职补贴申请相关人员信息，而后</w:t>
      </w:r>
      <w:r>
        <w:rPr>
          <w:rFonts w:hint="eastAsia" w:ascii="仿宋" w:hAnsi="仿宋" w:eastAsia="仿宋" w:cs="仿宋"/>
          <w:sz w:val="32"/>
          <w:szCs w:val="32"/>
          <w:lang w:eastAsia="zh-CN"/>
        </w:rPr>
        <w:t>由学校统一</w:t>
      </w:r>
      <w:r>
        <w:rPr>
          <w:rFonts w:hint="eastAsia" w:ascii="仿宋" w:hAnsi="仿宋" w:eastAsia="仿宋" w:cs="仿宋"/>
          <w:sz w:val="32"/>
          <w:szCs w:val="32"/>
        </w:rPr>
        <w:t>携带申请求职补贴人员名册，毕业生正在享受国家助学贷款（或享受低保、身有残疾、建档立卡贫困家庭、贫困残疾人家庭、特困救助供养、父母烈士）证明材料，学籍证明等材料到当地人社</w:t>
      </w:r>
      <w:r>
        <w:rPr>
          <w:rFonts w:hint="eastAsia" w:ascii="仿宋" w:hAnsi="仿宋" w:eastAsia="仿宋" w:cs="仿宋"/>
          <w:sz w:val="32"/>
          <w:szCs w:val="32"/>
          <w:lang w:eastAsia="zh-CN"/>
        </w:rPr>
        <w:t>部门</w:t>
      </w:r>
      <w:r>
        <w:rPr>
          <w:rFonts w:hint="eastAsia" w:ascii="仿宋" w:hAnsi="仿宋" w:eastAsia="仿宋" w:cs="仿宋"/>
          <w:sz w:val="32"/>
          <w:szCs w:val="32"/>
        </w:rPr>
        <w:t>进行补贴申请。</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2.审核。</w:t>
      </w:r>
      <w:r>
        <w:rPr>
          <w:rFonts w:hint="eastAsia" w:ascii="仿宋" w:hAnsi="仿宋" w:eastAsia="仿宋" w:cs="仿宋"/>
          <w:sz w:val="32"/>
          <w:szCs w:val="32"/>
          <w:lang w:eastAsia="zh-CN"/>
        </w:rPr>
        <w:t>学校对符合条件的毕业生</w:t>
      </w:r>
      <w:r>
        <w:rPr>
          <w:rFonts w:hint="eastAsia" w:ascii="仿宋" w:hAnsi="仿宋" w:eastAsia="仿宋" w:cs="仿宋"/>
          <w:sz w:val="32"/>
          <w:szCs w:val="32"/>
        </w:rPr>
        <w:t>申请进行受理并初审，将初审意见连同有关申请材料报同级人力资源社会保障部门审核。人力资源社会保障部门对经</w:t>
      </w:r>
      <w:r>
        <w:rPr>
          <w:rFonts w:hint="eastAsia" w:ascii="仿宋" w:hAnsi="仿宋" w:eastAsia="仿宋" w:cs="仿宋"/>
          <w:sz w:val="32"/>
          <w:szCs w:val="32"/>
          <w:lang w:eastAsia="zh-CN"/>
        </w:rPr>
        <w:t>学校</w:t>
      </w:r>
      <w:r>
        <w:rPr>
          <w:rFonts w:hint="eastAsia" w:ascii="仿宋" w:hAnsi="仿宋" w:eastAsia="仿宋" w:cs="仿宋"/>
          <w:sz w:val="32"/>
          <w:szCs w:val="32"/>
        </w:rPr>
        <w:t>初审的申请材料进行复核，符合条件的，签署审核意见，通过审核的对象在当地</w:t>
      </w:r>
      <w:r>
        <w:rPr>
          <w:rFonts w:hint="eastAsia" w:ascii="仿宋" w:hAnsi="仿宋" w:eastAsia="仿宋" w:cs="仿宋"/>
          <w:sz w:val="32"/>
          <w:szCs w:val="32"/>
          <w:lang w:eastAsia="zh-CN"/>
        </w:rPr>
        <w:t>政府</w:t>
      </w:r>
      <w:r>
        <w:rPr>
          <w:rFonts w:hint="eastAsia" w:ascii="仿宋" w:hAnsi="仿宋" w:eastAsia="仿宋" w:cs="仿宋"/>
          <w:sz w:val="32"/>
          <w:szCs w:val="32"/>
        </w:rPr>
        <w:t>网站上进行公示</w:t>
      </w:r>
      <w:r>
        <w:rPr>
          <w:rFonts w:hint="eastAsia" w:ascii="仿宋" w:hAnsi="仿宋" w:eastAsia="仿宋" w:cs="仿宋"/>
          <w:sz w:val="32"/>
          <w:szCs w:val="32"/>
          <w:lang w:val="en-US" w:eastAsia="zh-CN"/>
        </w:rPr>
        <w:t>3个工作日</w:t>
      </w:r>
      <w:r>
        <w:rPr>
          <w:rFonts w:hint="eastAsia" w:ascii="仿宋" w:hAnsi="仿宋" w:eastAsia="仿宋" w:cs="仿宋"/>
          <w:sz w:val="32"/>
          <w:szCs w:val="32"/>
        </w:rPr>
        <w:t>。不符合条件的通知申报对象并告知原因。</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3.发放。经过公示无异议，将审核材料报送同级财政部门审核后</w:t>
      </w:r>
      <w:r>
        <w:rPr>
          <w:rFonts w:hint="eastAsia" w:ascii="仿宋" w:hAnsi="仿宋" w:eastAsia="仿宋" w:cs="仿宋"/>
          <w:sz w:val="32"/>
          <w:szCs w:val="32"/>
          <w:u w:color="080000"/>
        </w:rPr>
        <w:t>，将补贴资金支付到</w:t>
      </w:r>
      <w:r>
        <w:rPr>
          <w:rFonts w:hint="eastAsia" w:ascii="仿宋" w:hAnsi="仿宋" w:eastAsia="仿宋" w:cs="仿宋"/>
          <w:sz w:val="32"/>
          <w:szCs w:val="32"/>
          <w:u w:color="080000"/>
          <w:lang w:eastAsia="zh-CN"/>
        </w:rPr>
        <w:t>学</w:t>
      </w:r>
      <w:r>
        <w:rPr>
          <w:rFonts w:hint="eastAsia" w:ascii="仿宋" w:hAnsi="仿宋" w:eastAsia="仿宋" w:cs="仿宋"/>
          <w:sz w:val="32"/>
          <w:szCs w:val="32"/>
          <w:u w:color="080000"/>
        </w:rPr>
        <w:t>校在银行开立的基本账户</w:t>
      </w:r>
      <w:r>
        <w:rPr>
          <w:rFonts w:hint="eastAsia" w:ascii="仿宋" w:hAnsi="仿宋" w:eastAsia="仿宋" w:cs="仿宋"/>
          <w:sz w:val="32"/>
          <w:szCs w:val="32"/>
          <w:u w:color="080000"/>
          <w:lang w:eastAsia="zh-CN"/>
        </w:rPr>
        <w:t>，再由学校将补贴资金支付到</w:t>
      </w:r>
      <w:r>
        <w:rPr>
          <w:rFonts w:hint="eastAsia" w:ascii="仿宋" w:hAnsi="仿宋" w:eastAsia="仿宋" w:cs="仿宋"/>
          <w:sz w:val="32"/>
          <w:szCs w:val="32"/>
          <w:u w:color="080000"/>
        </w:rPr>
        <w:t>毕业生本人社会保障卡关联的银行账户。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六、业务咨询及投诉举报电话</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rPr>
      </w:pPr>
      <w:r>
        <w:rPr>
          <w:rFonts w:hint="eastAsia" w:ascii="仿宋" w:hAnsi="仿宋" w:eastAsia="仿宋" w:cs="仿宋"/>
          <w:sz w:val="32"/>
          <w:szCs w:val="32"/>
          <w:lang w:val="en-US" w:eastAsia="zh-CN"/>
        </w:rPr>
        <w:t>宽城满族自治县就业服务中心，联系电话：0314-7571028</w:t>
      </w:r>
    </w:p>
    <w:p>
      <w:pPr>
        <w:keepNext w:val="0"/>
        <w:keepLines w:val="0"/>
        <w:pageBreakBefore w:val="0"/>
        <w:kinsoku/>
        <w:wordWrap/>
        <w:overflowPunct/>
        <w:topLinePunct w:val="0"/>
        <w:autoSpaceDE/>
        <w:autoSpaceDN/>
        <w:bidi w:val="0"/>
        <w:adjustRightInd/>
        <w:ind w:firstLine="321" w:firstLineChars="100"/>
        <w:textAlignment w:val="auto"/>
        <w:rPr>
          <w:rFonts w:hint="eastAsia" w:ascii="仿宋" w:hAnsi="仿宋" w:eastAsia="仿宋" w:cs="仿宋"/>
          <w:b/>
          <w:bCs/>
          <w:sz w:val="32"/>
          <w:szCs w:val="32"/>
        </w:rPr>
      </w:pPr>
      <w:r>
        <w:rPr>
          <w:rFonts w:hint="eastAsia" w:ascii="仿宋" w:hAnsi="仿宋" w:eastAsia="仿宋" w:cs="仿宋"/>
          <w:b/>
          <w:bCs/>
          <w:sz w:val="32"/>
          <w:szCs w:val="32"/>
        </w:rPr>
        <w:t>九、创业补贴资金</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政策依据</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承德市财政局、承德市人力资源和社会保障局</w:t>
      </w:r>
      <w:r>
        <w:rPr>
          <w:rFonts w:hint="eastAsia" w:ascii="仿宋" w:hAnsi="仿宋" w:eastAsia="仿宋" w:cs="仿宋"/>
          <w:sz w:val="32"/>
          <w:szCs w:val="32"/>
          <w:highlight w:val="none"/>
        </w:rPr>
        <w:t>关于印发《</w:t>
      </w:r>
      <w:r>
        <w:rPr>
          <w:rFonts w:hint="eastAsia" w:ascii="仿宋" w:hAnsi="仿宋" w:eastAsia="仿宋" w:cs="仿宋"/>
          <w:sz w:val="32"/>
          <w:szCs w:val="32"/>
          <w:highlight w:val="none"/>
          <w:lang w:eastAsia="zh-CN"/>
        </w:rPr>
        <w:t>承德市</w:t>
      </w:r>
      <w:r>
        <w:rPr>
          <w:rFonts w:hint="eastAsia" w:ascii="仿宋" w:hAnsi="仿宋" w:eastAsia="仿宋" w:cs="仿宋"/>
          <w:sz w:val="32"/>
          <w:szCs w:val="32"/>
          <w:highlight w:val="none"/>
        </w:rPr>
        <w:t>就业创业资金管理办法》的通知（</w:t>
      </w:r>
      <w:r>
        <w:rPr>
          <w:rFonts w:hint="eastAsia" w:ascii="仿宋" w:hAnsi="仿宋" w:eastAsia="仿宋" w:cs="仿宋"/>
          <w:sz w:val="32"/>
          <w:szCs w:val="32"/>
          <w:highlight w:val="none"/>
          <w:lang w:eastAsia="zh-CN"/>
        </w:rPr>
        <w:t>承</w:t>
      </w:r>
      <w:r>
        <w:rPr>
          <w:rFonts w:hint="eastAsia" w:ascii="仿宋" w:hAnsi="仿宋" w:eastAsia="仿宋" w:cs="仿宋"/>
          <w:sz w:val="32"/>
          <w:szCs w:val="32"/>
          <w:highlight w:val="none"/>
        </w:rPr>
        <w:t>财</w:t>
      </w:r>
      <w:r>
        <w:rPr>
          <w:rFonts w:hint="eastAsia" w:ascii="仿宋" w:hAnsi="仿宋" w:eastAsia="仿宋" w:cs="仿宋"/>
          <w:sz w:val="32"/>
          <w:szCs w:val="32"/>
          <w:highlight w:val="none"/>
          <w:lang w:eastAsia="zh-CN"/>
        </w:rPr>
        <w:t>社</w:t>
      </w:r>
      <w:r>
        <w:rPr>
          <w:rFonts w:hint="eastAsia" w:ascii="仿宋" w:hAnsi="仿宋" w:eastAsia="仿宋" w:cs="仿宋"/>
          <w:sz w:val="32"/>
          <w:szCs w:val="32"/>
          <w:highlight w:val="none"/>
        </w:rPr>
        <w:t>〔201</w:t>
      </w:r>
      <w:r>
        <w:rPr>
          <w:rFonts w:hint="eastAsia" w:ascii="仿宋" w:hAnsi="仿宋" w:eastAsia="仿宋" w:cs="仿宋"/>
          <w:sz w:val="32"/>
          <w:szCs w:val="32"/>
          <w:highlight w:val="none"/>
          <w:lang w:val="en-US" w:eastAsia="zh-CN"/>
        </w:rPr>
        <w:t>9</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号）</w:t>
      </w:r>
    </w:p>
    <w:p>
      <w:pPr>
        <w:keepNext w:val="0"/>
        <w:keepLines w:val="0"/>
        <w:pageBreakBefore w:val="0"/>
        <w:numPr>
          <w:ilvl w:val="0"/>
          <w:numId w:val="0"/>
        </w:numPr>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主管部门</w:t>
      </w:r>
      <w:r>
        <w:rPr>
          <w:rFonts w:hint="eastAsia" w:ascii="仿宋" w:hAnsi="仿宋" w:eastAsia="仿宋" w:cs="仿宋"/>
          <w:sz w:val="32"/>
          <w:szCs w:val="32"/>
          <w:lang w:eastAsia="zh-CN"/>
        </w:rPr>
        <w:t>：</w:t>
      </w:r>
    </w:p>
    <w:p>
      <w:pPr>
        <w:keepNext w:val="0"/>
        <w:keepLines w:val="0"/>
        <w:pageBreakBefore w:val="0"/>
        <w:numPr>
          <w:ilvl w:val="0"/>
          <w:numId w:val="0"/>
        </w:numPr>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宽</w:t>
      </w:r>
      <w:r>
        <w:rPr>
          <w:rFonts w:hint="eastAsia" w:ascii="仿宋" w:hAnsi="仿宋" w:eastAsia="仿宋" w:cs="仿宋"/>
          <w:sz w:val="32"/>
          <w:szCs w:val="32"/>
          <w:lang w:val="en-US" w:eastAsia="zh-CN"/>
        </w:rPr>
        <w:t>城满族自治县就业服务中心</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补助对象</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毕业学年及毕业5年内高校毕业生、就业困难人员初次创业、取得营业执照、登记就业（毕业学年的除外）、正常运营6个月以上</w:t>
      </w:r>
      <w:r>
        <w:rPr>
          <w:rFonts w:hint="eastAsia" w:ascii="仿宋" w:hAnsi="仿宋" w:eastAsia="仿宋" w:cs="仿宋"/>
          <w:sz w:val="32"/>
          <w:szCs w:val="32"/>
          <w:lang w:val="en-US" w:eastAsia="zh-CN"/>
        </w:rPr>
        <w:t>12个月内</w:t>
      </w:r>
      <w:r>
        <w:rPr>
          <w:rFonts w:hint="eastAsia" w:ascii="仿宋" w:hAnsi="仿宋" w:eastAsia="仿宋" w:cs="仿宋"/>
          <w:sz w:val="32"/>
          <w:szCs w:val="32"/>
        </w:rPr>
        <w:t>。</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补助标准</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u w:color="080000"/>
        </w:rPr>
      </w:pPr>
      <w:r>
        <w:rPr>
          <w:rFonts w:hint="eastAsia" w:ascii="仿宋" w:hAnsi="仿宋" w:eastAsia="仿宋" w:cs="仿宋"/>
          <w:sz w:val="32"/>
          <w:szCs w:val="32"/>
          <w:u w:color="080000"/>
        </w:rPr>
        <w:t>一次性创业补贴，补贴标准为每个创业项目5000元。</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办理流程</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1.申请。</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线上：登陆河北人社APP，填写相关申报信息。</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线下：符合条件人员应于取得营业执照并稳定经营6个月后、12个月内向携带学生证复印件或毕业证复印件、营业执照等材料到创业所在地人社部门申请创业补贴。</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2.审核。各级公共就业人才服务机构对单位的申请进行受理并初审，将初审意见连同有关申请材料报同级人力资源社会保障部门审批。</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3.审批。人力资源社会保障部门对经公共就业人才服务机构初审的申请材料进行审核，并将拟享受补贴人员信息进行</w:t>
      </w:r>
      <w:r>
        <w:rPr>
          <w:rFonts w:hint="eastAsia" w:ascii="仿宋" w:hAnsi="仿宋" w:eastAsia="仿宋" w:cs="仿宋"/>
          <w:sz w:val="32"/>
          <w:szCs w:val="32"/>
          <w:lang w:val="en-US" w:eastAsia="zh-CN"/>
        </w:rPr>
        <w:t>3</w:t>
      </w:r>
      <w:r>
        <w:rPr>
          <w:rFonts w:hint="eastAsia" w:ascii="仿宋" w:hAnsi="仿宋" w:eastAsia="仿宋" w:cs="仿宋"/>
          <w:sz w:val="32"/>
          <w:szCs w:val="32"/>
        </w:rPr>
        <w:t>个工作日的公示。</w:t>
      </w:r>
    </w:p>
    <w:p>
      <w:pPr>
        <w:keepNext w:val="0"/>
        <w:keepLines w:val="0"/>
        <w:pageBreakBefore w:val="0"/>
        <w:kinsoku/>
        <w:wordWrap/>
        <w:overflowPunct/>
        <w:topLinePunct w:val="0"/>
        <w:autoSpaceDE/>
        <w:autoSpaceDN/>
        <w:bidi w:val="0"/>
        <w:adjustRightInd/>
        <w:snapToGrid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4.发放。</w:t>
      </w:r>
      <w:r>
        <w:rPr>
          <w:rFonts w:hint="eastAsia" w:ascii="仿宋" w:hAnsi="仿宋" w:eastAsia="仿宋" w:cs="仿宋"/>
          <w:sz w:val="32"/>
          <w:szCs w:val="32"/>
          <w:u w:color="080000"/>
        </w:rPr>
        <w:t>经人社部门审核公示、无异议后，</w:t>
      </w:r>
      <w:r>
        <w:rPr>
          <w:rFonts w:hint="eastAsia" w:ascii="仿宋" w:hAnsi="仿宋" w:eastAsia="仿宋" w:cs="仿宋"/>
          <w:kern w:val="0"/>
          <w:sz w:val="32"/>
          <w:szCs w:val="32"/>
          <w:u w:color="080000"/>
        </w:rPr>
        <w:t>按规定将资金支付给申请者本人社会保障卡关联的银行账户。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（六）业务咨询及投诉举报电话</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rPr>
      </w:pPr>
      <w:r>
        <w:rPr>
          <w:rFonts w:hint="eastAsia" w:ascii="仿宋" w:hAnsi="仿宋" w:eastAsia="仿宋" w:cs="仿宋"/>
          <w:sz w:val="32"/>
          <w:szCs w:val="32"/>
          <w:lang w:val="en-US" w:eastAsia="zh-CN"/>
        </w:rPr>
        <w:t>宽城满族自治县就业服务中心，联系电话：0314-7571028</w:t>
      </w:r>
    </w:p>
    <w:p>
      <w:pPr>
        <w:keepNext w:val="0"/>
        <w:keepLines w:val="0"/>
        <w:pageBreakBefore w:val="0"/>
        <w:kinsoku/>
        <w:wordWrap/>
        <w:overflowPunct/>
        <w:topLinePunct w:val="0"/>
        <w:autoSpaceDE/>
        <w:autoSpaceDN/>
        <w:bidi w:val="0"/>
        <w:adjustRightInd/>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十、残疾人机动轮椅车燃油补贴资金</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政策依据</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1.财政部 中国残联《关于残疾人机动轮椅车燃油补贴的通知》（财社</w:t>
      </w:r>
      <w:r>
        <w:rPr>
          <w:rFonts w:hint="eastAsia" w:ascii="仿宋" w:hAnsi="仿宋" w:eastAsia="仿宋" w:cs="仿宋"/>
          <w:kern w:val="0"/>
          <w:sz w:val="32"/>
          <w:szCs w:val="32"/>
        </w:rPr>
        <w:t>〔2010〕2</w:t>
      </w:r>
      <w:r>
        <w:rPr>
          <w:rFonts w:hint="eastAsia" w:ascii="仿宋" w:hAnsi="仿宋" w:eastAsia="仿宋" w:cs="仿宋"/>
          <w:sz w:val="32"/>
          <w:szCs w:val="32"/>
        </w:rPr>
        <w:t>56号）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rPr>
        <w:t>2.</w:t>
      </w:r>
      <w:r>
        <w:rPr>
          <w:rFonts w:hint="eastAsia" w:ascii="仿宋" w:hAnsi="仿宋" w:eastAsia="仿宋" w:cs="仿宋"/>
          <w:sz w:val="32"/>
          <w:szCs w:val="32"/>
        </w:rPr>
        <w:t>河北省财政厅 河北省残疾人联合会《关于做好残疾人机动轮椅车燃油补贴工作的通知》（冀残联字</w:t>
      </w:r>
      <w:r>
        <w:rPr>
          <w:rFonts w:hint="eastAsia" w:ascii="仿宋" w:hAnsi="仿宋" w:eastAsia="仿宋" w:cs="仿宋"/>
          <w:kern w:val="0"/>
          <w:sz w:val="32"/>
          <w:szCs w:val="32"/>
        </w:rPr>
        <w:t>〔2011〕14</w:t>
      </w:r>
      <w:r>
        <w:rPr>
          <w:rFonts w:hint="eastAsia" w:ascii="仿宋" w:hAnsi="仿宋" w:eastAsia="仿宋" w:cs="仿宋"/>
          <w:sz w:val="32"/>
          <w:szCs w:val="32"/>
        </w:rPr>
        <w:t>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主管部门</w:t>
      </w:r>
      <w:r>
        <w:rPr>
          <w:rFonts w:hint="eastAsia" w:ascii="仿宋" w:hAnsi="仿宋" w:eastAsia="仿宋" w:cs="仿宋"/>
          <w:sz w:val="32"/>
          <w:szCs w:val="32"/>
          <w:lang w:val="en-US" w:eastAsia="zh-CN"/>
        </w:rPr>
        <w:t xml:space="preserve"> </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宽城满族自治县</w:t>
      </w:r>
      <w:r>
        <w:rPr>
          <w:rFonts w:hint="eastAsia" w:ascii="仿宋" w:hAnsi="仿宋" w:eastAsia="仿宋" w:cs="仿宋"/>
          <w:sz w:val="32"/>
          <w:szCs w:val="32"/>
        </w:rPr>
        <w:t>残疾人联合会</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补助对象</w:t>
      </w:r>
    </w:p>
    <w:p>
      <w:pPr>
        <w:keepNext w:val="0"/>
        <w:keepLines w:val="0"/>
        <w:pageBreakBefore w:val="0"/>
        <w:numPr>
          <w:ilvl w:val="0"/>
          <w:numId w:val="0"/>
        </w:numPr>
        <w:kinsoku/>
        <w:wordWrap/>
        <w:overflowPunct/>
        <w:topLinePunct w:val="0"/>
        <w:autoSpaceDE/>
        <w:autoSpaceDN/>
        <w:bidi w:val="0"/>
        <w:adjustRightInd/>
        <w:spacing w:line="580" w:lineRule="exact"/>
        <w:ind w:leftChars="20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河北省城乡残疾人机动轮椅车车主。车主须为持有第二代《中华人民共和国残疾人证》和购买机动轮椅车相关凭证的下肢残疾人。残疾人机动轮椅车须符合机动轮椅车国家标准(GBl2995—2006)的相关规定。</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补助标准</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每辆车260元/年。</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办理流程</w:t>
      </w:r>
    </w:p>
    <w:p>
      <w:pPr>
        <w:keepNext w:val="0"/>
        <w:keepLines w:val="0"/>
        <w:pageBreakBefore w:val="0"/>
        <w:numPr>
          <w:ilvl w:val="0"/>
          <w:numId w:val="0"/>
        </w:numPr>
        <w:kinsoku/>
        <w:wordWrap/>
        <w:overflowPunct/>
        <w:topLinePunct w:val="0"/>
        <w:autoSpaceDE/>
        <w:autoSpaceDN/>
        <w:bidi w:val="0"/>
        <w:adjustRightInd/>
        <w:spacing w:line="580" w:lineRule="exact"/>
        <w:ind w:leftChars="200"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rPr>
        <w:t>1.</w:t>
      </w:r>
      <w:r>
        <w:rPr>
          <w:rFonts w:hint="eastAsia" w:ascii="仿宋" w:hAnsi="仿宋" w:eastAsia="仿宋" w:cs="仿宋"/>
          <w:sz w:val="32"/>
          <w:szCs w:val="32"/>
        </w:rPr>
        <w:t>申请。符合补贴条件的残疾人持户口本、身份证、残疾人证和购车凭证及一寸近期免冠照片向户籍所在的乡级残联提出申请，并填写《残疾人机动轮椅车燃油补贴申请审批登记表》。</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rPr>
        <w:t>2.</w:t>
      </w:r>
      <w:r>
        <w:rPr>
          <w:rFonts w:hint="eastAsia" w:ascii="仿宋" w:hAnsi="仿宋" w:eastAsia="仿宋" w:cs="仿宋"/>
          <w:sz w:val="32"/>
          <w:szCs w:val="32"/>
        </w:rPr>
        <w:t>审核。乡级残联初审后，报县（市、区）残联审核汇总，每年6月1日前，将拟补贴残疾人信息录入到中国残联残疾人机动轮椅车燃油补贴系统。</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rPr>
        <w:t>3.复核</w:t>
      </w:r>
      <w:r>
        <w:rPr>
          <w:rFonts w:hint="eastAsia" w:ascii="仿宋" w:hAnsi="仿宋" w:eastAsia="仿宋" w:cs="仿宋"/>
          <w:sz w:val="32"/>
          <w:szCs w:val="32"/>
        </w:rPr>
        <w:t>。设区市残联对所辖县（市、区）上报的申请补贴材料进行复核、汇总，经设区市财政局确认后，于每年7月1日前上报省残联、省财政厅。</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rPr>
        <w:t>4.</w:t>
      </w:r>
      <w:r>
        <w:rPr>
          <w:rFonts w:hint="eastAsia" w:ascii="仿宋" w:hAnsi="仿宋" w:eastAsia="仿宋" w:cs="仿宋"/>
          <w:sz w:val="32"/>
          <w:szCs w:val="32"/>
        </w:rPr>
        <w:t>审批。省残联审核、汇总全省拟补贴残疾人数量，待财政部将补贴资金下达我省后，提出补贴资金分配建议，并经省财政厅确认后，将补贴资金下达至县（市、区）。</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rPr>
        <w:t>5.</w:t>
      </w:r>
      <w:r>
        <w:rPr>
          <w:rFonts w:hint="eastAsia" w:ascii="仿宋" w:hAnsi="仿宋" w:eastAsia="仿宋" w:cs="仿宋"/>
          <w:sz w:val="32"/>
          <w:szCs w:val="32"/>
        </w:rPr>
        <w:t>发放。县（市、区）财政部门商同级残联，采取“一卡通”发放形式，及时将补贴一次性发放到符合条件的残疾人账户。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（六）业务咨询及投诉举报电话</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rPr>
      </w:pPr>
      <w:r>
        <w:rPr>
          <w:rFonts w:hint="eastAsia" w:ascii="仿宋" w:hAnsi="仿宋" w:eastAsia="仿宋" w:cs="仿宋"/>
          <w:sz w:val="32"/>
          <w:szCs w:val="32"/>
          <w:lang w:val="en-US" w:eastAsia="zh-CN"/>
        </w:rPr>
        <w:t>宽城满族自治县残疾人联合会办公室，联系电话：0314-6637118</w:t>
      </w:r>
    </w:p>
    <w:p>
      <w:pPr>
        <w:keepNext w:val="0"/>
        <w:keepLines w:val="0"/>
        <w:pageBreakBefore w:val="0"/>
        <w:kinsoku/>
        <w:wordWrap/>
        <w:overflowPunct/>
        <w:topLinePunct w:val="0"/>
        <w:autoSpaceDE/>
        <w:autoSpaceDN/>
        <w:bidi w:val="0"/>
        <w:adjustRightInd/>
        <w:ind w:firstLine="643" w:firstLineChars="200"/>
        <w:textAlignment w:val="auto"/>
        <w:rPr>
          <w:rFonts w:hint="eastAsia" w:ascii="仿宋" w:hAnsi="仿宋" w:eastAsia="仿宋" w:cs="仿宋"/>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val="en-US" w:eastAsia="zh-CN"/>
        </w:rPr>
        <w:t>一</w:t>
      </w:r>
      <w:r>
        <w:rPr>
          <w:rFonts w:hint="eastAsia" w:ascii="仿宋" w:hAnsi="仿宋" w:eastAsia="仿宋" w:cs="仿宋"/>
          <w:b/>
          <w:bCs/>
          <w:color w:val="auto"/>
          <w:sz w:val="32"/>
          <w:szCs w:val="32"/>
        </w:rPr>
        <w:t>、原“赤脚医生”养老补助资金</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(一)</w:t>
      </w:r>
      <w:r>
        <w:rPr>
          <w:rFonts w:hint="eastAsia" w:ascii="仿宋" w:hAnsi="仿宋" w:eastAsia="仿宋" w:cs="仿宋"/>
          <w:sz w:val="32"/>
          <w:szCs w:val="32"/>
        </w:rPr>
        <w:t>政策依据</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1.国务院办公厅《关于进一步加强乡村医生队伍建设的实施意见》（国办发〔2015〕13号）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2.河北省卫生和计划生育委员会（现为河北省卫生健康委员会） 河北省财政厅 河北省人力资源和社会保障厅关于印发《原“赤脚医生”养老补助办法的通知》（冀卫发〔2016〕14号）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3.</w:t>
      </w: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宽</w:t>
      </w:r>
      <w:r>
        <w:rPr>
          <w:rFonts w:hint="eastAsia" w:ascii="仿宋" w:hAnsi="仿宋" w:eastAsia="仿宋" w:cs="仿宋"/>
          <w:b w:val="0"/>
          <w:bCs w:val="0"/>
          <w:sz w:val="32"/>
          <w:szCs w:val="32"/>
        </w:rPr>
        <w:t>城满族自治县乡村医生养老补助实施方案》宽政办(2016)74号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主管部门</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宽城满族自治县</w:t>
      </w:r>
      <w:r>
        <w:rPr>
          <w:rFonts w:hint="eastAsia" w:ascii="仿宋" w:hAnsi="仿宋" w:eastAsia="仿宋" w:cs="仿宋"/>
          <w:sz w:val="32"/>
          <w:szCs w:val="32"/>
        </w:rPr>
        <w:t>卫生健康</w:t>
      </w:r>
      <w:r>
        <w:rPr>
          <w:rFonts w:hint="eastAsia" w:ascii="仿宋" w:hAnsi="仿宋" w:eastAsia="仿宋" w:cs="仿宋"/>
          <w:sz w:val="32"/>
          <w:szCs w:val="32"/>
          <w:lang w:eastAsia="zh-CN"/>
        </w:rPr>
        <w:t>局</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补助对象</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户籍仍在我省的、1987年12月31日前进入村医疗卫生机构从事预防、保健和一般医疗服务并在岗连续服务满5年以上（含）5年的乡村医生。</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满足上述条件，截止到2016年1月1日年满60周岁，按规定领取养老补助。</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补助标准</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原“赤脚医生”养老补助采取按工龄补助的形式，原则上服务年限每满一年每月补助20元，最高不超过每月400元。</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办理流程</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1.申请。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（1）个人申请书一式两份；</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（2）户口本原件及复印件两份；</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（3）身份证原件及复印件两份；</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（4）</w:t>
      </w:r>
      <w:r>
        <w:rPr>
          <w:rFonts w:hint="eastAsia" w:ascii="仿宋" w:hAnsi="仿宋" w:eastAsia="仿宋" w:cs="仿宋"/>
          <w:sz w:val="32"/>
          <w:szCs w:val="32"/>
          <w:lang w:eastAsia="zh-CN"/>
        </w:rPr>
        <w:t>申请人承诺书</w:t>
      </w:r>
      <w:r>
        <w:rPr>
          <w:rFonts w:hint="eastAsia" w:ascii="仿宋" w:hAnsi="仿宋" w:eastAsia="仿宋" w:cs="仿宋"/>
          <w:sz w:val="32"/>
          <w:szCs w:val="32"/>
          <w:lang w:val="en-US" w:eastAsia="zh-CN"/>
        </w:rPr>
        <w:t>2份；</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w:t>
      </w:r>
      <w:r>
        <w:rPr>
          <w:rFonts w:hint="eastAsia" w:ascii="仿宋" w:hAnsi="仿宋" w:eastAsia="仿宋" w:cs="仿宋"/>
          <w:sz w:val="32"/>
          <w:szCs w:val="32"/>
        </w:rPr>
        <w:t>能够证明从事“赤脚医生”工作的原始物证材料及复印件2份。包括：1987年以前的赤脚医生证书、培训证明、照片、奖状、荣誉证书、任用证书、聘用证明资料等。</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6</w:t>
      </w:r>
      <w:r>
        <w:rPr>
          <w:rFonts w:hint="eastAsia" w:ascii="仿宋" w:hAnsi="仿宋" w:eastAsia="仿宋" w:cs="仿宋"/>
          <w:sz w:val="32"/>
          <w:szCs w:val="32"/>
          <w:lang w:eastAsia="zh-CN"/>
        </w:rPr>
        <w:t>）</w:t>
      </w:r>
      <w:r>
        <w:rPr>
          <w:rFonts w:hint="eastAsia" w:ascii="仿宋" w:hAnsi="仿宋" w:eastAsia="仿宋" w:cs="仿宋"/>
          <w:sz w:val="32"/>
          <w:szCs w:val="32"/>
        </w:rPr>
        <w:t>原始物证材料不足的，还需提供5名符合下列条件的证明 人分别出具的《证明人承诺书》和《证明人证词》各2份。</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1)证明人须具备完全行为能力；</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2)证明人与所调查“赤脚医生”没有三代以内直系血亲关系</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3)证明人公平正派，在本村有一定的声望和公信力。其中一名应为与该乡村医生同时期在岗工作的乡村医生或卫生院职工，同等条件下优先选用各级人大代表、政协委员。</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2.审核。</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申请登记。符合相关条件的原“赤脚医生”，需携带下列证件资料到所在乡镇卫生院进行登记审核。各乡镇卫生院完成登记审核工作后，通过审核的名单连同本办法一并在各村镇张榜公示7天。公示结束后将汇总表及上述证件资料复印件一份留存乡镇卫生院，一份上报县卫生</w:t>
      </w:r>
      <w:r>
        <w:rPr>
          <w:rFonts w:hint="eastAsia" w:ascii="仿宋" w:hAnsi="仿宋" w:eastAsia="仿宋" w:cs="仿宋"/>
          <w:sz w:val="32"/>
          <w:szCs w:val="32"/>
          <w:lang w:eastAsia="zh-CN"/>
        </w:rPr>
        <w:t>和计生</w:t>
      </w:r>
      <w:r>
        <w:rPr>
          <w:rFonts w:hint="eastAsia" w:ascii="仿宋" w:hAnsi="仿宋" w:eastAsia="仿宋" w:cs="仿宋"/>
          <w:sz w:val="32"/>
          <w:szCs w:val="32"/>
        </w:rPr>
        <w:t>行政主管部门，证件原件退还本人。</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（2）审核认定。①县乡村医 生养老补助工作领导小组认定机构要对所辖乡镇卫生院上报的证件资料逐一认定。认定时应邀请同乡镇5至9名原“赤脚医生”同时参加。②2015年12月31日前，未达到60周岁的原“赤脚医生”的身份、工作经历和从事卫生技术服务年限一并确认，为后续工作奠定基础。③原服务地与现生活地不同的，通过原服务所在地认定。④对被认定人员，要按照有关规定，采取多种形式，在其原服务地和现生活地进行7天以上公示，公示无异议的予以确认。⑤认定工作结束后，证件资料复印件留存建档。</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3.审批。审核认定工作要按照客观公正、实事求是、积极稳妥和物证为主、组织调查为辅、人证为参考的原则进行认定。</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乡级认定小组初审的步骤及方法:</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（1）认真审核申请人提交的材料是否真实、完整。</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组织专人核查人证。乡级认定小组委派专人（2人以上）对证明人的证言进行核实，并做好“调查笔录”，凡申请表上填写的证明人都要进行核实调查，同时，对原村书记（或班子成员）进行调查了解，核实信息。</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（3）召开乡级认定会议。对申请人上报的申请材料和组织调查核实材料，组织召开乡级认定小组会议，集体对申报材料进行认定，同时做好会议记录，并由县级审核认定办公室派人参加乡级的初审。</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对于2015年12月31日前，未达到60周岁的原“赤脚医生”的身份、工作经历和从事卫生技术服务年限一并确认，为后续工作奠定基础。填写原“赤脚医生”未满60岁人员汇总表。</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（4）对认定结果进行公示。要求在乡镇政府、原服务地和现居住地所在村三处进行公示，公示日期为7天。</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（5）对公示过程中的问题进行复查，复查结果仍需进行公示7天。</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公示无异议后，由乡级认定小组指定专人打印《原“赤脚医生”养老补助审批表》一式两份，并通知申请人，由申请人本人签署意见后，乡级认定小组填写认定意见并加盖服务地村委会、乡镇政府和乡镇卫生院公章，上报县级认定小组。</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乡级认定小组向县级认定小组上交材料:</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（1）《申请表》、《审批表》一式两份、《汇总表》一式两份并报电子版。各类表格请按编号顺序排列。</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（2）申请人档案。档案内容包括：</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《申请表》；身份证和户口本复印件；个人提交并经乡级认定小组核实的原始物证材料及复印件（按时间先后顺序）；证人证词及“调查笔录”；其他有关材料；</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县级认定小组审核审批:</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（1）检查核实每位申请人提交材料的真实性和完整性。</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（2）检查证人证言和调查笔录资料。</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（3）对有问题或举报的人员进行复查。</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（4）召开县级认定领导小组工作会议，对上报来的材料进行集体认定，同时做好会议记录。</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（5）对认定结果进行公示7天，并对公示中的问题进行复查。</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（6）在《审批表》上签署审批意见，并由卫计、人事、财政部门盖章，工作年限已经核定，不再调查。</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（7）填写原“赤脚医生”汇总表，分别报送市卫生计生和财政部门备案。</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（8）将原“赤脚医生”养老补助档案完善后，分别由县档案局和县卫生和计划生育局存档。</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 发放。原“赤脚医生”养老补助费由金融代理机构发放。</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（六）业务咨询及投诉举报电话</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承德市宽城满族自治县卫生健康局基层股，联系电话：0314-7578126</w:t>
      </w:r>
    </w:p>
    <w:p>
      <w:pPr>
        <w:keepNext w:val="0"/>
        <w:keepLines w:val="0"/>
        <w:pageBreakBefore w:val="0"/>
        <w:kinsoku/>
        <w:wordWrap/>
        <w:overflowPunct/>
        <w:topLinePunct w:val="0"/>
        <w:autoSpaceDE/>
        <w:autoSpaceDN/>
        <w:bidi w:val="0"/>
        <w:adjustRightInd/>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十二、价格临时补贴资金</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政策依据</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1.国家发展改革委、民政部、财政部、人力资源和社会保障部、国家统计局《关于进一步健全社会救助和保障标准与物价上涨挂钩联动机制的通知》（发改价格规〔2020〕1553号）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河北省发展改革委、民政厅、财政厅、人力资源社会保障厅、国家统计局河北调查总队《关于印发&lt;关于进一步健全社会救助和保障标准与物价上涨挂钩联动机制的实施意见&gt;的通知》（冀发改价格〔2021〕1710号）</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主管部门</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宽城满族自治县民政局</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补助对象</w:t>
      </w:r>
    </w:p>
    <w:p>
      <w:pPr>
        <w:keepNext w:val="0"/>
        <w:keepLines w:val="0"/>
        <w:pageBreakBefore w:val="0"/>
        <w:numPr>
          <w:ilvl w:val="0"/>
          <w:numId w:val="0"/>
        </w:numPr>
        <w:kinsoku/>
        <w:wordWrap/>
        <w:overflowPunct/>
        <w:topLinePunct w:val="0"/>
        <w:autoSpaceDE/>
        <w:autoSpaceDN/>
        <w:bidi w:val="0"/>
        <w:adjustRightInd/>
        <w:spacing w:line="580" w:lineRule="exact"/>
        <w:ind w:leftChars="20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河北省内城乡低保对象、特困人员、领取失业保险金人员、享受国家定期抚恤补助的优抚对象，以及孤儿、事实无人抚养儿童、艾滋病病毒感染儿童。</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补助标准</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当居民消费价格（CPI）月度同比涨幅达到3.5%或CPI中食品价格指数同比涨幅达到6%时，满足任一条件即启动价格临时补贴。</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价格临时补贴具体标准由各地按月测算，测算方法为：价格临时补贴标准＝当地城乡低保标准×SCPI（城镇低收入居民基本生活费用价格指数）同比涨幅，并四舍五入取整到元。</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各地要严格按照上述方法测算补贴标准。SCPI同比涨幅采用当地指数数据，辛集市SCPI采用石家庄市的指数数据，雄安新区、定州市SCPI采用保定市的指数数据。享受国家定期抚恤补助的优抚对象、城市低保对象、城市特困人员、领取失业保险金人员、以及孤儿、事实无人抚养儿童、艾滋病病毒感染儿童按照当地同期城市低保标准测算，全省最低价格临时补贴标准每人每月25元。农村低保对象、农村特困人员按照当地同期农村低保标准测算，全省最低价格临时补贴标准每人每月15元。各地实际发放的价格临时补贴标准不得低于全省最低标准。</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办理流程</w:t>
      </w:r>
    </w:p>
    <w:p>
      <w:pPr>
        <w:keepNext w:val="0"/>
        <w:keepLines w:val="0"/>
        <w:pageBreakBefore w:val="0"/>
        <w:numPr>
          <w:ilvl w:val="0"/>
          <w:numId w:val="0"/>
        </w:numPr>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由</w:t>
      </w:r>
      <w:r>
        <w:rPr>
          <w:rFonts w:hint="eastAsia" w:ascii="仿宋" w:hAnsi="仿宋" w:eastAsia="仿宋" w:cs="仿宋"/>
          <w:sz w:val="32"/>
          <w:szCs w:val="32"/>
          <w:lang w:val="en-US" w:eastAsia="zh-CN"/>
        </w:rPr>
        <w:t>宽城满族县民政局</w:t>
      </w:r>
      <w:r>
        <w:rPr>
          <w:rFonts w:hint="eastAsia" w:ascii="仿宋" w:hAnsi="仿宋" w:eastAsia="仿宋" w:cs="仿宋"/>
          <w:sz w:val="32"/>
          <w:szCs w:val="32"/>
        </w:rPr>
        <w:t>、</w:t>
      </w:r>
      <w:r>
        <w:rPr>
          <w:rFonts w:hint="eastAsia" w:ascii="仿宋" w:hAnsi="仿宋" w:eastAsia="仿宋" w:cs="仿宋"/>
          <w:sz w:val="32"/>
          <w:szCs w:val="32"/>
          <w:lang w:val="en-US" w:eastAsia="zh-CN"/>
        </w:rPr>
        <w:t>宽城满族自治县</w:t>
      </w:r>
      <w:r>
        <w:rPr>
          <w:rFonts w:hint="eastAsia" w:ascii="仿宋" w:hAnsi="仿宋" w:eastAsia="仿宋" w:cs="仿宋"/>
          <w:sz w:val="32"/>
          <w:szCs w:val="32"/>
        </w:rPr>
        <w:t>人力资源和社会保障厅按照职责分工，分别发放。</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（六）业务咨询及投诉举报电话</w:t>
      </w:r>
    </w:p>
    <w:p>
      <w:pPr>
        <w:keepNext w:val="0"/>
        <w:keepLines w:val="0"/>
        <w:pageBreakBefore w:val="0"/>
        <w:kinsoku/>
        <w:wordWrap/>
        <w:overflowPunct/>
        <w:topLinePunct w:val="0"/>
        <w:autoSpaceDE/>
        <w:autoSpaceDN/>
        <w:bidi w:val="0"/>
        <w:adjustRightIn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宽城县民政局社会救助股，联系电话：0314-6632565</w:t>
      </w:r>
    </w:p>
    <w:p>
      <w:pPr>
        <w:pStyle w:val="4"/>
        <w:keepNext w:val="0"/>
        <w:keepLines w:val="0"/>
        <w:kinsoku/>
        <w:wordWrap/>
        <w:overflowPunct/>
        <w:topLinePunct w:val="0"/>
        <w:autoSpaceDE/>
        <w:autoSpaceDN/>
        <w:bidi w:val="0"/>
        <w:spacing w:line="620" w:lineRule="exact"/>
        <w:ind w:firstLine="643" w:firstLineChars="200"/>
        <w:jc w:val="left"/>
        <w:textAlignment w:val="auto"/>
        <w:rPr>
          <w:rFonts w:hint="eastAsia" w:ascii="仿宋" w:hAnsi="仿宋" w:eastAsia="仿宋" w:cs="仿宋"/>
          <w:sz w:val="32"/>
          <w:szCs w:val="32"/>
        </w:rPr>
      </w:pPr>
      <w:r>
        <w:rPr>
          <w:rFonts w:hint="eastAsia" w:ascii="仿宋" w:hAnsi="仿宋" w:eastAsia="仿宋" w:cs="仿宋"/>
          <w:b/>
          <w:bCs/>
          <w:color w:val="auto"/>
          <w:sz w:val="32"/>
          <w:szCs w:val="32"/>
          <w:lang w:val="en-US" w:eastAsia="zh-CN"/>
        </w:rPr>
        <w:t>十三、</w:t>
      </w:r>
      <w:r>
        <w:rPr>
          <w:rFonts w:hint="eastAsia" w:ascii="仿宋" w:hAnsi="仿宋" w:eastAsia="仿宋" w:cs="仿宋"/>
          <w:b/>
          <w:bCs/>
          <w:color w:val="auto"/>
          <w:sz w:val="32"/>
          <w:szCs w:val="32"/>
        </w:rPr>
        <w:t>耕地地力保护补贴</w:t>
      </w:r>
    </w:p>
    <w:p>
      <w:pPr>
        <w:keepNext w:val="0"/>
        <w:keepLines w:val="0"/>
        <w:numPr>
          <w:ilvl w:val="0"/>
          <w:numId w:val="0"/>
        </w:numPr>
        <w:kinsoku/>
        <w:wordWrap/>
        <w:overflowPunct/>
        <w:topLinePunct w:val="0"/>
        <w:autoSpaceDE/>
        <w:autoSpaceDN/>
        <w:bidi w:val="0"/>
        <w:spacing w:line="580" w:lineRule="exact"/>
        <w:ind w:left="63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政策依据</w:t>
      </w:r>
    </w:p>
    <w:p>
      <w:pPr>
        <w:keepNext w:val="0"/>
        <w:keepLines w:val="0"/>
        <w:numPr>
          <w:ilvl w:val="0"/>
          <w:numId w:val="0"/>
        </w:numPr>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河北省财政厅 河北省农业厅</w:t>
      </w:r>
      <w:r>
        <w:rPr>
          <w:rFonts w:hint="eastAsia" w:ascii="仿宋" w:hAnsi="仿宋" w:eastAsia="仿宋" w:cs="仿宋"/>
          <w:sz w:val="32"/>
          <w:szCs w:val="32"/>
          <w:lang w:eastAsia="zh-CN"/>
        </w:rPr>
        <w:t>《</w:t>
      </w:r>
      <w:r>
        <w:rPr>
          <w:rFonts w:hint="eastAsia" w:ascii="仿宋" w:hAnsi="仿宋" w:eastAsia="仿宋" w:cs="仿宋"/>
          <w:sz w:val="32"/>
          <w:szCs w:val="32"/>
        </w:rPr>
        <w:t>关于印发</w:t>
      </w:r>
      <w:r>
        <w:rPr>
          <w:rFonts w:hint="eastAsia" w:ascii="仿宋" w:hAnsi="仿宋" w:eastAsia="仿宋" w:cs="仿宋"/>
          <w:sz w:val="32"/>
          <w:szCs w:val="32"/>
          <w:lang w:val="en-US" w:eastAsia="zh-CN"/>
        </w:rPr>
        <w:t>&lt;</w:t>
      </w:r>
      <w:r>
        <w:rPr>
          <w:rFonts w:hint="eastAsia" w:ascii="仿宋" w:hAnsi="仿宋" w:eastAsia="仿宋" w:cs="仿宋"/>
          <w:sz w:val="32"/>
          <w:szCs w:val="32"/>
        </w:rPr>
        <w:t>河北省农业“三项补贴”改革工作实施方案&gt;的通知》（冀财农〔2016]58号）</w:t>
      </w:r>
    </w:p>
    <w:p>
      <w:pPr>
        <w:keepNext w:val="0"/>
        <w:keepLines w:val="0"/>
        <w:numPr>
          <w:ilvl w:val="0"/>
          <w:numId w:val="0"/>
        </w:numPr>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宽城满族自治县2025年耕地地力保护补贴项目实施方案。</w:t>
      </w:r>
    </w:p>
    <w:p>
      <w:pPr>
        <w:keepNext w:val="0"/>
        <w:keepLines w:val="0"/>
        <w:numPr>
          <w:ilvl w:val="0"/>
          <w:numId w:val="0"/>
        </w:numPr>
        <w:kinsoku/>
        <w:wordWrap/>
        <w:overflowPunct/>
        <w:topLinePunct w:val="0"/>
        <w:autoSpaceDE/>
        <w:autoSpaceDN/>
        <w:bidi w:val="0"/>
        <w:spacing w:line="580" w:lineRule="exact"/>
        <w:ind w:left="63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主管部门</w:t>
      </w:r>
    </w:p>
    <w:p>
      <w:pPr>
        <w:keepNext w:val="0"/>
        <w:keepLines w:val="0"/>
        <w:numPr>
          <w:ilvl w:val="0"/>
          <w:numId w:val="0"/>
        </w:numPr>
        <w:kinsoku/>
        <w:wordWrap/>
        <w:overflowPunct/>
        <w:topLinePunct w:val="0"/>
        <w:autoSpaceDE/>
        <w:autoSpaceDN/>
        <w:bidi w:val="0"/>
        <w:spacing w:line="580" w:lineRule="exact"/>
        <w:ind w:leftChars="20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宽城满族自治县农业农村局。</w:t>
      </w:r>
    </w:p>
    <w:p>
      <w:pPr>
        <w:keepNext w:val="0"/>
        <w:keepLines w:val="0"/>
        <w:numPr>
          <w:ilvl w:val="0"/>
          <w:numId w:val="0"/>
        </w:numPr>
        <w:kinsoku/>
        <w:wordWrap/>
        <w:overflowPunct/>
        <w:topLinePunct w:val="0"/>
        <w:autoSpaceDE/>
        <w:autoSpaceDN/>
        <w:bidi w:val="0"/>
        <w:spacing w:line="580" w:lineRule="exact"/>
        <w:ind w:left="63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补助对象</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拥有耕地承包权的种地农民</w:t>
      </w:r>
      <w:r>
        <w:rPr>
          <w:rFonts w:hint="eastAsia" w:ascii="仿宋" w:hAnsi="仿宋" w:eastAsia="仿宋" w:cs="仿宋"/>
          <w:sz w:val="32"/>
          <w:szCs w:val="32"/>
          <w:lang w:eastAsia="zh-CN"/>
        </w:rPr>
        <w:t>。</w:t>
      </w:r>
    </w:p>
    <w:p>
      <w:pPr>
        <w:keepNext w:val="0"/>
        <w:keepLines w:val="0"/>
        <w:numPr>
          <w:ilvl w:val="0"/>
          <w:numId w:val="0"/>
        </w:numPr>
        <w:kinsoku/>
        <w:wordWrap/>
        <w:overflowPunct/>
        <w:topLinePunct w:val="0"/>
        <w:autoSpaceDE/>
        <w:autoSpaceDN/>
        <w:bidi w:val="0"/>
        <w:spacing w:line="580" w:lineRule="exact"/>
        <w:ind w:firstLine="1280" w:firstLineChars="4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(四)</w:t>
      </w:r>
      <w:r>
        <w:rPr>
          <w:rFonts w:hint="eastAsia" w:ascii="仿宋" w:hAnsi="仿宋" w:eastAsia="仿宋" w:cs="仿宋"/>
          <w:sz w:val="32"/>
          <w:szCs w:val="32"/>
        </w:rPr>
        <w:t>补助标准</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根据补贴资金总量和确定的补贴</w:t>
      </w:r>
      <w:r>
        <w:rPr>
          <w:rFonts w:hint="eastAsia" w:ascii="仿宋" w:hAnsi="仿宋" w:eastAsia="仿宋" w:cs="仿宋"/>
          <w:sz w:val="32"/>
          <w:szCs w:val="32"/>
          <w:lang w:eastAsia="zh-CN"/>
        </w:rPr>
        <w:t>面积</w:t>
      </w:r>
      <w:r>
        <w:rPr>
          <w:rFonts w:hint="eastAsia" w:ascii="仿宋" w:hAnsi="仿宋" w:eastAsia="仿宋" w:cs="仿宋"/>
          <w:sz w:val="32"/>
          <w:szCs w:val="32"/>
        </w:rPr>
        <w:t>综合测算确定。</w:t>
      </w:r>
    </w:p>
    <w:p>
      <w:pPr>
        <w:keepNext w:val="0"/>
        <w:keepLines w:val="0"/>
        <w:numPr>
          <w:ilvl w:val="0"/>
          <w:numId w:val="0"/>
        </w:numPr>
        <w:kinsoku/>
        <w:wordWrap/>
        <w:overflowPunct/>
        <w:topLinePunct w:val="0"/>
        <w:autoSpaceDE/>
        <w:autoSpaceDN/>
        <w:bidi w:val="0"/>
        <w:spacing w:line="580" w:lineRule="exact"/>
        <w:ind w:firstLine="1280" w:firstLineChars="4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办理流程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lang w:eastAsia="zh-CN"/>
        </w:rPr>
        <w:t>乡镇、村</w:t>
      </w:r>
      <w:r>
        <w:rPr>
          <w:rFonts w:hint="eastAsia" w:ascii="仿宋" w:hAnsi="仿宋" w:eastAsia="仿宋" w:cs="仿宋"/>
          <w:b/>
          <w:bCs/>
          <w:sz w:val="32"/>
          <w:szCs w:val="32"/>
        </w:rPr>
        <w:t>核实补贴对象和面积。</w:t>
      </w:r>
      <w:r>
        <w:rPr>
          <w:rFonts w:hint="eastAsia" w:ascii="仿宋" w:hAnsi="仿宋" w:eastAsia="仿宋" w:cs="仿宋"/>
          <w:sz w:val="32"/>
          <w:szCs w:val="32"/>
        </w:rPr>
        <w:t>各</w:t>
      </w:r>
      <w:r>
        <w:rPr>
          <w:rFonts w:hint="eastAsia" w:ascii="仿宋" w:hAnsi="仿宋" w:eastAsia="仿宋" w:cs="仿宋"/>
          <w:sz w:val="32"/>
          <w:szCs w:val="32"/>
          <w:lang w:eastAsia="zh-CN"/>
        </w:rPr>
        <w:t>乡镇会同</w:t>
      </w:r>
      <w:r>
        <w:rPr>
          <w:rFonts w:hint="eastAsia" w:ascii="仿宋" w:hAnsi="仿宋" w:eastAsia="仿宋" w:cs="仿宋"/>
          <w:sz w:val="32"/>
          <w:szCs w:val="32"/>
        </w:rPr>
        <w:t>村（组）认真</w:t>
      </w:r>
      <w:r>
        <w:rPr>
          <w:rFonts w:hint="eastAsia" w:ascii="仿宋" w:hAnsi="仿宋" w:eastAsia="仿宋" w:cs="仿宋"/>
          <w:sz w:val="32"/>
          <w:szCs w:val="32"/>
          <w:lang w:eastAsia="zh-CN"/>
        </w:rPr>
        <w:t>核实</w:t>
      </w:r>
      <w:r>
        <w:rPr>
          <w:rFonts w:hint="eastAsia" w:ascii="仿宋" w:hAnsi="仿宋" w:eastAsia="仿宋" w:cs="仿宋"/>
          <w:sz w:val="32"/>
          <w:szCs w:val="32"/>
        </w:rPr>
        <w:t>本村内</w:t>
      </w:r>
      <w:r>
        <w:rPr>
          <w:rFonts w:hint="eastAsia" w:ascii="仿宋" w:hAnsi="仿宋" w:eastAsia="仿宋" w:cs="仿宋"/>
          <w:sz w:val="32"/>
          <w:szCs w:val="32"/>
          <w:lang w:eastAsia="zh-CN"/>
        </w:rPr>
        <w:t>各户的</w:t>
      </w:r>
      <w:r>
        <w:rPr>
          <w:rFonts w:hint="eastAsia" w:ascii="仿宋" w:hAnsi="仿宋" w:eastAsia="仿宋" w:cs="仿宋"/>
          <w:sz w:val="32"/>
          <w:szCs w:val="32"/>
        </w:rPr>
        <w:t>补贴面积和</w:t>
      </w:r>
      <w:r>
        <w:rPr>
          <w:rFonts w:hint="eastAsia" w:ascii="仿宋" w:hAnsi="仿宋" w:eastAsia="仿宋" w:cs="仿宋"/>
          <w:sz w:val="32"/>
          <w:szCs w:val="32"/>
          <w:lang w:eastAsia="zh-CN"/>
        </w:rPr>
        <w:t>准确的打款</w:t>
      </w:r>
      <w:r>
        <w:rPr>
          <w:rFonts w:hint="eastAsia" w:ascii="仿宋" w:hAnsi="仿宋" w:eastAsia="仿宋" w:cs="仿宋"/>
          <w:sz w:val="32"/>
          <w:szCs w:val="32"/>
        </w:rPr>
        <w:t>信息</w:t>
      </w:r>
      <w:r>
        <w:rPr>
          <w:rFonts w:hint="eastAsia" w:ascii="仿宋" w:hAnsi="仿宋" w:eastAsia="仿宋" w:cs="仿宋"/>
          <w:sz w:val="32"/>
          <w:szCs w:val="32"/>
          <w:lang w:eastAsia="zh-CN"/>
        </w:rPr>
        <w:t>（要求激活的社保卡），核实结果</w:t>
      </w:r>
      <w:r>
        <w:rPr>
          <w:rFonts w:hint="eastAsia" w:ascii="仿宋" w:hAnsi="仿宋" w:eastAsia="仿宋" w:cs="仿宋"/>
          <w:sz w:val="32"/>
          <w:szCs w:val="32"/>
        </w:rPr>
        <w:t>经农户签字确认后报乡（镇）政府审核。</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乡（镇）政府</w:t>
      </w:r>
      <w:r>
        <w:rPr>
          <w:rFonts w:hint="eastAsia" w:ascii="仿宋" w:hAnsi="仿宋" w:eastAsia="仿宋" w:cs="仿宋"/>
          <w:b/>
          <w:bCs/>
          <w:sz w:val="32"/>
          <w:szCs w:val="32"/>
          <w:lang w:eastAsia="zh-CN"/>
        </w:rPr>
        <w:t>审核。</w:t>
      </w:r>
      <w:r>
        <w:rPr>
          <w:rFonts w:hint="eastAsia" w:ascii="仿宋" w:hAnsi="仿宋" w:eastAsia="仿宋" w:cs="仿宋"/>
          <w:sz w:val="32"/>
          <w:szCs w:val="32"/>
        </w:rPr>
        <w:t>对各村摸底上报的补贴面积等基础数据进行审核</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3.</w:t>
      </w:r>
      <w:r>
        <w:rPr>
          <w:rFonts w:hint="eastAsia" w:ascii="仿宋" w:hAnsi="仿宋" w:eastAsia="仿宋" w:cs="仿宋"/>
          <w:b/>
          <w:bCs/>
          <w:sz w:val="32"/>
          <w:szCs w:val="32"/>
          <w:lang w:eastAsia="zh-CN"/>
        </w:rPr>
        <w:t>第一轮公示。</w:t>
      </w:r>
      <w:r>
        <w:rPr>
          <w:rFonts w:hint="eastAsia" w:ascii="仿宋" w:hAnsi="仿宋" w:eastAsia="仿宋" w:cs="仿宋"/>
          <w:sz w:val="32"/>
          <w:szCs w:val="32"/>
          <w:lang w:eastAsia="zh-CN"/>
        </w:rPr>
        <w:t>乡镇</w:t>
      </w:r>
      <w:r>
        <w:rPr>
          <w:rFonts w:hint="eastAsia" w:ascii="仿宋" w:hAnsi="仿宋" w:eastAsia="仿宋" w:cs="仿宋"/>
          <w:sz w:val="32"/>
          <w:szCs w:val="32"/>
          <w:lang w:val="en-US" w:eastAsia="zh-CN"/>
        </w:rPr>
        <w:t>审核无误后</w:t>
      </w:r>
      <w:r>
        <w:rPr>
          <w:rFonts w:hint="eastAsia" w:ascii="仿宋" w:hAnsi="仿宋" w:eastAsia="仿宋" w:cs="仿宋"/>
          <w:sz w:val="32"/>
          <w:szCs w:val="32"/>
        </w:rPr>
        <w:t>加盖乡镇、村公章后以村为单位在各村信息公开栏进行公示，公示期7天。</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县级审核</w:t>
      </w:r>
      <w:r>
        <w:rPr>
          <w:rFonts w:hint="eastAsia" w:ascii="仿宋" w:hAnsi="仿宋" w:eastAsia="仿宋" w:cs="仿宋"/>
          <w:b/>
          <w:bCs/>
          <w:sz w:val="32"/>
          <w:szCs w:val="32"/>
          <w:lang w:eastAsia="zh-CN"/>
        </w:rPr>
        <w:t>。</w:t>
      </w:r>
      <w:r>
        <w:rPr>
          <w:rFonts w:hint="eastAsia" w:ascii="仿宋" w:hAnsi="仿宋" w:eastAsia="仿宋" w:cs="仿宋"/>
          <w:sz w:val="32"/>
          <w:szCs w:val="32"/>
        </w:rPr>
        <w:t>公示期结束后，乡（镇）政府将补贴面积汇总表报县农业农村</w:t>
      </w:r>
      <w:r>
        <w:rPr>
          <w:rFonts w:hint="eastAsia" w:ascii="仿宋" w:hAnsi="仿宋" w:eastAsia="仿宋" w:cs="仿宋"/>
          <w:sz w:val="32"/>
          <w:szCs w:val="32"/>
          <w:lang w:eastAsia="zh-CN"/>
        </w:rPr>
        <w:t>局</w:t>
      </w:r>
      <w:r>
        <w:rPr>
          <w:rFonts w:hint="eastAsia" w:ascii="仿宋" w:hAnsi="仿宋" w:eastAsia="仿宋" w:cs="仿宋"/>
          <w:sz w:val="32"/>
          <w:szCs w:val="32"/>
        </w:rPr>
        <w:t>进行审核，</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5.</w:t>
      </w:r>
      <w:r>
        <w:rPr>
          <w:rFonts w:hint="eastAsia" w:ascii="仿宋" w:hAnsi="仿宋" w:eastAsia="仿宋" w:cs="仿宋"/>
          <w:b/>
          <w:bCs/>
          <w:sz w:val="32"/>
          <w:szCs w:val="32"/>
          <w:lang w:eastAsia="zh-CN"/>
        </w:rPr>
        <w:t>县级抽查核实</w:t>
      </w:r>
      <w:r>
        <w:rPr>
          <w:rFonts w:hint="eastAsia" w:ascii="仿宋" w:hAnsi="仿宋" w:eastAsia="仿宋" w:cs="仿宋"/>
          <w:b/>
          <w:bCs/>
          <w:sz w:val="32"/>
          <w:szCs w:val="32"/>
        </w:rPr>
        <w:t>。</w:t>
      </w:r>
      <w:r>
        <w:rPr>
          <w:rFonts w:hint="eastAsia" w:ascii="仿宋" w:hAnsi="仿宋" w:eastAsia="仿宋" w:cs="仿宋"/>
          <w:sz w:val="32"/>
          <w:szCs w:val="32"/>
          <w:lang w:eastAsia="zh-CN"/>
        </w:rPr>
        <w:t>县农业农村局会同县财政局</w:t>
      </w:r>
      <w:r>
        <w:rPr>
          <w:rFonts w:hint="eastAsia" w:ascii="仿宋" w:hAnsi="仿宋" w:eastAsia="仿宋" w:cs="仿宋"/>
          <w:sz w:val="32"/>
          <w:szCs w:val="32"/>
        </w:rPr>
        <w:t>随机抽查核实</w:t>
      </w:r>
      <w:r>
        <w:rPr>
          <w:rFonts w:hint="eastAsia" w:ascii="仿宋" w:hAnsi="仿宋" w:eastAsia="仿宋" w:cs="仿宋"/>
          <w:sz w:val="32"/>
          <w:szCs w:val="32"/>
          <w:lang w:eastAsia="zh-CN"/>
        </w:rPr>
        <w:t>部分乡镇、村（不少于</w:t>
      </w:r>
      <w:r>
        <w:rPr>
          <w:rFonts w:hint="eastAsia" w:ascii="仿宋" w:hAnsi="仿宋" w:eastAsia="仿宋" w:cs="仿宋"/>
          <w:sz w:val="32"/>
          <w:szCs w:val="32"/>
        </w:rPr>
        <w:t>3个乡镇，每个乡镇抽取3－5个村，每个村随机抽取不少于5户进行核实，</w:t>
      </w:r>
      <w:r>
        <w:rPr>
          <w:rFonts w:hint="eastAsia" w:ascii="仿宋" w:hAnsi="仿宋" w:eastAsia="仿宋" w:cs="仿宋"/>
          <w:sz w:val="32"/>
          <w:szCs w:val="32"/>
          <w:lang w:eastAsia="zh-CN"/>
        </w:rPr>
        <w:t>）农户的</w:t>
      </w:r>
      <w:r>
        <w:rPr>
          <w:rFonts w:hint="eastAsia" w:ascii="仿宋" w:hAnsi="仿宋" w:eastAsia="仿宋" w:cs="仿宋"/>
          <w:sz w:val="32"/>
          <w:szCs w:val="32"/>
        </w:rPr>
        <w:t>补贴面积，</w:t>
      </w:r>
      <w:r>
        <w:rPr>
          <w:rFonts w:hint="eastAsia" w:ascii="仿宋" w:hAnsi="仿宋" w:eastAsia="仿宋" w:cs="仿宋"/>
          <w:sz w:val="32"/>
          <w:szCs w:val="32"/>
          <w:lang w:eastAsia="zh-CN"/>
        </w:rPr>
        <w:t>对于核实结果与上报面积不符的乡镇需要</w:t>
      </w:r>
      <w:r>
        <w:rPr>
          <w:rFonts w:hint="eastAsia" w:ascii="仿宋" w:hAnsi="仿宋" w:eastAsia="仿宋" w:cs="仿宋"/>
          <w:sz w:val="32"/>
          <w:szCs w:val="32"/>
        </w:rPr>
        <w:t>重新核实</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6.</w:t>
      </w:r>
      <w:r>
        <w:rPr>
          <w:rFonts w:hint="eastAsia" w:ascii="仿宋" w:hAnsi="仿宋" w:eastAsia="仿宋" w:cs="仿宋"/>
          <w:b/>
          <w:bCs/>
          <w:sz w:val="32"/>
          <w:szCs w:val="32"/>
          <w:lang w:eastAsia="zh-CN"/>
        </w:rPr>
        <w:t>第二轮公示。</w:t>
      </w:r>
      <w:r>
        <w:rPr>
          <w:rFonts w:hint="eastAsia" w:ascii="仿宋" w:hAnsi="仿宋" w:eastAsia="仿宋" w:cs="仿宋"/>
          <w:sz w:val="32"/>
          <w:szCs w:val="32"/>
          <w:lang w:eastAsia="zh-CN"/>
        </w:rPr>
        <w:t>农业农村局</w:t>
      </w:r>
      <w:r>
        <w:rPr>
          <w:rFonts w:hint="eastAsia" w:ascii="仿宋" w:hAnsi="仿宋" w:eastAsia="仿宋" w:cs="仿宋"/>
          <w:sz w:val="32"/>
          <w:szCs w:val="32"/>
        </w:rPr>
        <w:t>根据汇总后的补贴面积以及补贴资金总额，计算</w:t>
      </w:r>
      <w:r>
        <w:rPr>
          <w:rFonts w:hint="eastAsia" w:ascii="仿宋" w:hAnsi="仿宋" w:eastAsia="仿宋" w:cs="仿宋"/>
          <w:sz w:val="32"/>
          <w:szCs w:val="32"/>
          <w:lang w:eastAsia="zh-CN"/>
        </w:rPr>
        <w:t>每亩</w:t>
      </w:r>
      <w:r>
        <w:rPr>
          <w:rFonts w:hint="eastAsia" w:ascii="仿宋" w:hAnsi="仿宋" w:eastAsia="仿宋" w:cs="仿宋"/>
          <w:sz w:val="32"/>
          <w:szCs w:val="32"/>
        </w:rPr>
        <w:t>补贴标准，确定分户补贴金额，加盖公章后以村为单位在村信息公开栏进行第二轮公示，公示期7天。</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7.</w:t>
      </w:r>
      <w:r>
        <w:rPr>
          <w:rFonts w:hint="eastAsia" w:ascii="仿宋" w:hAnsi="仿宋" w:eastAsia="仿宋" w:cs="仿宋"/>
          <w:b/>
          <w:bCs/>
          <w:sz w:val="32"/>
          <w:szCs w:val="32"/>
        </w:rPr>
        <w:t>补贴资金发放。</w:t>
      </w:r>
      <w:r>
        <w:rPr>
          <w:rFonts w:hint="eastAsia" w:ascii="仿宋" w:hAnsi="仿宋" w:eastAsia="仿宋" w:cs="仿宋"/>
          <w:sz w:val="32"/>
          <w:szCs w:val="32"/>
        </w:rPr>
        <w:t>第二轮公示期满后，县级农业农村部门按照国库集中支付方式，在规定时间内将补贴资金发放至受益农户账户。</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（六）业务咨询及投诉举报电话</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宽城满族自治县农业农村局种植业股，联系电话：0314-6988556</w:t>
      </w:r>
    </w:p>
    <w:p>
      <w:pPr>
        <w:keepNext w:val="0"/>
        <w:keepLines w:val="0"/>
        <w:kinsoku/>
        <w:wordWrap/>
        <w:overflowPunct/>
        <w:topLinePunct w:val="0"/>
        <w:autoSpaceDE/>
        <w:autoSpaceDN/>
        <w:bidi w:val="0"/>
        <w:spacing w:line="580" w:lineRule="exact"/>
        <w:ind w:firstLine="643" w:firstLineChars="200"/>
        <w:textAlignment w:val="auto"/>
        <w:rPr>
          <w:rFonts w:hint="eastAsia" w:ascii="仿宋" w:hAnsi="仿宋" w:eastAsia="仿宋" w:cs="仿宋"/>
          <w:color w:val="000000"/>
          <w:sz w:val="32"/>
          <w:szCs w:val="32"/>
        </w:rPr>
      </w:pPr>
      <w:r>
        <w:rPr>
          <w:rFonts w:hint="eastAsia" w:ascii="仿宋" w:hAnsi="仿宋" w:eastAsia="仿宋" w:cs="仿宋"/>
          <w:b/>
          <w:bCs/>
          <w:color w:val="auto"/>
          <w:sz w:val="32"/>
          <w:szCs w:val="32"/>
          <w:lang w:val="en-US" w:eastAsia="zh-CN"/>
        </w:rPr>
        <w:t>十四、</w:t>
      </w:r>
      <w:r>
        <w:rPr>
          <w:rFonts w:hint="eastAsia" w:ascii="仿宋" w:hAnsi="仿宋" w:eastAsia="仿宋" w:cs="仿宋"/>
          <w:b/>
          <w:bCs/>
          <w:color w:val="auto"/>
          <w:sz w:val="32"/>
          <w:szCs w:val="32"/>
        </w:rPr>
        <w:t>农机购置与应用补贴资金</w:t>
      </w:r>
    </w:p>
    <w:p>
      <w:pPr>
        <w:keepNext w:val="0"/>
        <w:keepLines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政策依据</w:t>
      </w:r>
    </w:p>
    <w:p>
      <w:pPr>
        <w:keepNext w:val="0"/>
        <w:keepLines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1.</w:t>
      </w:r>
      <w:r>
        <w:rPr>
          <w:rFonts w:hint="eastAsia" w:ascii="仿宋" w:hAnsi="仿宋" w:eastAsia="仿宋" w:cs="仿宋"/>
          <w:bCs/>
          <w:sz w:val="32"/>
          <w:szCs w:val="32"/>
        </w:rPr>
        <w:t>《</w:t>
      </w:r>
      <w:r>
        <w:rPr>
          <w:rFonts w:hint="eastAsia" w:ascii="仿宋" w:hAnsi="仿宋" w:eastAsia="仿宋" w:cs="仿宋"/>
          <w:sz w:val="32"/>
          <w:szCs w:val="32"/>
          <w:lang w:val="zh-CN"/>
        </w:rPr>
        <w:t>农业农村部办公厅 财政部办公厅关于印发</w:t>
      </w:r>
      <w:r>
        <w:rPr>
          <w:rFonts w:hint="eastAsia" w:ascii="仿宋" w:hAnsi="仿宋" w:eastAsia="仿宋" w:cs="仿宋"/>
          <w:bCs/>
          <w:sz w:val="32"/>
          <w:szCs w:val="32"/>
        </w:rPr>
        <w:t>&lt;</w:t>
      </w:r>
      <w:r>
        <w:rPr>
          <w:rFonts w:hint="eastAsia" w:ascii="仿宋" w:hAnsi="仿宋" w:eastAsia="仿宋" w:cs="仿宋"/>
          <w:sz w:val="32"/>
          <w:szCs w:val="32"/>
          <w:lang w:val="zh-CN"/>
        </w:rPr>
        <w:t>2024—2026年农机购置与应用补贴实施意见</w:t>
      </w:r>
      <w:r>
        <w:rPr>
          <w:rFonts w:hint="eastAsia" w:ascii="仿宋" w:hAnsi="仿宋" w:eastAsia="仿宋" w:cs="仿宋"/>
          <w:bCs/>
          <w:sz w:val="32"/>
          <w:szCs w:val="32"/>
        </w:rPr>
        <w:t>&gt;</w:t>
      </w:r>
      <w:r>
        <w:rPr>
          <w:rFonts w:hint="eastAsia" w:ascii="仿宋" w:hAnsi="仿宋" w:eastAsia="仿宋" w:cs="仿宋"/>
          <w:sz w:val="32"/>
          <w:szCs w:val="32"/>
          <w:lang w:val="zh-CN"/>
        </w:rPr>
        <w:t>的通知》（农办机〔2024〕3号）</w:t>
      </w:r>
    </w:p>
    <w:p>
      <w:pPr>
        <w:keepNext w:val="0"/>
        <w:keepLines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2.《河北省农业农村厅 河北省财政厅关于印发</w:t>
      </w:r>
      <w:r>
        <w:rPr>
          <w:rFonts w:hint="eastAsia" w:ascii="仿宋" w:hAnsi="仿宋" w:eastAsia="仿宋" w:cs="仿宋"/>
          <w:bCs/>
          <w:sz w:val="32"/>
          <w:szCs w:val="32"/>
        </w:rPr>
        <w:t>&lt;</w:t>
      </w:r>
      <w:r>
        <w:rPr>
          <w:rFonts w:hint="eastAsia" w:ascii="仿宋" w:hAnsi="仿宋" w:eastAsia="仿宋" w:cs="仿宋"/>
          <w:sz w:val="32"/>
          <w:szCs w:val="32"/>
          <w:lang w:val="zh-CN"/>
        </w:rPr>
        <w:t>河北省2024-2026年农机购置与应用补贴实施方案</w:t>
      </w:r>
      <w:r>
        <w:rPr>
          <w:rFonts w:hint="eastAsia" w:ascii="仿宋" w:hAnsi="仿宋" w:eastAsia="仿宋" w:cs="仿宋"/>
          <w:bCs/>
          <w:sz w:val="32"/>
          <w:szCs w:val="32"/>
        </w:rPr>
        <w:t>&gt;</w:t>
      </w:r>
      <w:r>
        <w:rPr>
          <w:rFonts w:hint="eastAsia" w:ascii="仿宋" w:hAnsi="仿宋" w:eastAsia="仿宋" w:cs="仿宋"/>
          <w:sz w:val="32"/>
          <w:szCs w:val="32"/>
          <w:lang w:val="zh-CN"/>
        </w:rPr>
        <w:t>的通知》（冀农财发〔2024〕10号）</w:t>
      </w:r>
    </w:p>
    <w:p>
      <w:pPr>
        <w:keepNext w:val="0"/>
        <w:keepLines w:val="0"/>
        <w:kinsoku/>
        <w:wordWrap/>
        <w:overflowPunct/>
        <w:topLinePunct w:val="0"/>
        <w:autoSpaceDE/>
        <w:autoSpaceDN/>
        <w:bidi w:val="0"/>
        <w:spacing w:line="56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sz w:val="32"/>
          <w:szCs w:val="32"/>
          <w:lang w:val="zh-CN"/>
        </w:rPr>
        <w:t>3.《河北省农业农村厅 河北省财政厅关于印发</w:t>
      </w:r>
      <w:r>
        <w:rPr>
          <w:rFonts w:hint="eastAsia" w:ascii="仿宋" w:hAnsi="仿宋" w:eastAsia="仿宋" w:cs="仿宋"/>
          <w:bCs/>
          <w:sz w:val="32"/>
          <w:szCs w:val="32"/>
        </w:rPr>
        <w:t>&lt;</w:t>
      </w:r>
      <w:r>
        <w:rPr>
          <w:rFonts w:hint="eastAsia" w:ascii="仿宋" w:hAnsi="仿宋" w:eastAsia="仿宋" w:cs="仿宋"/>
          <w:sz w:val="32"/>
          <w:szCs w:val="32"/>
          <w:lang w:val="zh-CN"/>
        </w:rPr>
        <w:t>河北省2024—2026年农机购置与应用补贴机具补贴额一览表（第一批）</w:t>
      </w:r>
      <w:r>
        <w:rPr>
          <w:rFonts w:hint="eastAsia" w:ascii="仿宋" w:hAnsi="仿宋" w:eastAsia="仿宋" w:cs="仿宋"/>
          <w:bCs/>
          <w:sz w:val="32"/>
          <w:szCs w:val="32"/>
        </w:rPr>
        <w:t>&gt;</w:t>
      </w:r>
      <w:r>
        <w:rPr>
          <w:rFonts w:hint="eastAsia" w:ascii="仿宋" w:hAnsi="仿宋" w:eastAsia="仿宋" w:cs="仿宋"/>
          <w:sz w:val="32"/>
          <w:szCs w:val="32"/>
          <w:lang w:val="zh-CN"/>
        </w:rPr>
        <w:t>的通知》（冀农财字〔2024〕21号）</w:t>
      </w:r>
    </w:p>
    <w:p>
      <w:pPr>
        <w:keepNext w:val="0"/>
        <w:keepLines w:val="0"/>
        <w:kinsoku/>
        <w:wordWrap/>
        <w:overflowPunct/>
        <w:topLinePunct w:val="0"/>
        <w:autoSpaceDE/>
        <w:autoSpaceDN/>
        <w:bidi w:val="0"/>
        <w:spacing w:line="560" w:lineRule="exact"/>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4.《宽城满族自治县农业农村局 宽城满族自治县财政局关于印发宽城满族自治县2024-2026 年农机购置补贴实施方案的通知》（</w:t>
      </w:r>
      <w:r>
        <w:rPr>
          <w:rFonts w:hint="eastAsia" w:ascii="仿宋" w:hAnsi="仿宋" w:eastAsia="仿宋" w:cs="仿宋"/>
          <w:bCs/>
          <w:sz w:val="32"/>
          <w:szCs w:val="32"/>
          <w:lang w:eastAsia="zh-CN"/>
        </w:rPr>
        <w:t>宽农字</w:t>
      </w:r>
      <w:r>
        <w:rPr>
          <w:rFonts w:hint="eastAsia" w:ascii="仿宋" w:hAnsi="仿宋" w:eastAsia="仿宋" w:cs="仿宋"/>
          <w:bCs/>
          <w:sz w:val="32"/>
          <w:szCs w:val="32"/>
        </w:rPr>
        <w:t>〔</w:t>
      </w:r>
      <w:r>
        <w:rPr>
          <w:rFonts w:hint="eastAsia" w:ascii="仿宋" w:hAnsi="仿宋" w:eastAsia="仿宋" w:cs="仿宋"/>
          <w:bCs/>
          <w:sz w:val="32"/>
          <w:szCs w:val="32"/>
          <w:lang w:val="en-US" w:eastAsia="zh-CN"/>
        </w:rPr>
        <w:t>2024</w:t>
      </w:r>
      <w:r>
        <w:rPr>
          <w:rFonts w:hint="eastAsia" w:ascii="仿宋" w:hAnsi="仿宋" w:eastAsia="仿宋" w:cs="仿宋"/>
          <w:bCs/>
          <w:sz w:val="32"/>
          <w:szCs w:val="32"/>
        </w:rPr>
        <w:t>〕</w:t>
      </w:r>
      <w:r>
        <w:rPr>
          <w:rFonts w:hint="eastAsia" w:ascii="仿宋" w:hAnsi="仿宋" w:eastAsia="仿宋" w:cs="仿宋"/>
          <w:bCs/>
          <w:sz w:val="32"/>
          <w:szCs w:val="32"/>
          <w:lang w:val="en-US" w:eastAsia="zh-CN"/>
        </w:rPr>
        <w:t>31</w:t>
      </w:r>
      <w:r>
        <w:rPr>
          <w:rFonts w:hint="eastAsia" w:ascii="仿宋" w:hAnsi="仿宋" w:eastAsia="仿宋" w:cs="仿宋"/>
          <w:bCs/>
          <w:sz w:val="32"/>
          <w:szCs w:val="32"/>
          <w:lang w:eastAsia="zh-CN"/>
        </w:rPr>
        <w:t>号</w:t>
      </w:r>
      <w:r>
        <w:rPr>
          <w:rFonts w:hint="eastAsia" w:ascii="仿宋" w:hAnsi="仿宋" w:eastAsia="仿宋" w:cs="仿宋"/>
          <w:bCs/>
          <w:sz w:val="32"/>
          <w:szCs w:val="32"/>
          <w:lang w:val="en-US" w:eastAsia="zh-CN"/>
        </w:rPr>
        <w:t>）</w:t>
      </w:r>
    </w:p>
    <w:p>
      <w:pPr>
        <w:keepNext w:val="0"/>
        <w:keepLines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主管部门</w:t>
      </w:r>
    </w:p>
    <w:p>
      <w:pPr>
        <w:keepNext w:val="0"/>
        <w:keepLines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宽城满族自治县</w:t>
      </w:r>
      <w:r>
        <w:rPr>
          <w:rFonts w:hint="eastAsia" w:ascii="仿宋" w:hAnsi="仿宋" w:eastAsia="仿宋" w:cs="仿宋"/>
          <w:sz w:val="32"/>
          <w:szCs w:val="32"/>
        </w:rPr>
        <w:t>农业农村</w:t>
      </w:r>
      <w:r>
        <w:rPr>
          <w:rFonts w:hint="eastAsia" w:ascii="仿宋" w:hAnsi="仿宋" w:eastAsia="仿宋" w:cs="仿宋"/>
          <w:sz w:val="32"/>
          <w:szCs w:val="32"/>
          <w:lang w:eastAsia="zh-CN"/>
        </w:rPr>
        <w:t>局</w:t>
      </w:r>
    </w:p>
    <w:p>
      <w:pPr>
        <w:keepNext w:val="0"/>
        <w:keepLines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补贴对象</w:t>
      </w:r>
    </w:p>
    <w:p>
      <w:pPr>
        <w:keepNext w:val="0"/>
        <w:keepLines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从事农业生产的农民和农业生产经营组织（以下简称“购机者”），其中农业生产经营组织包括农村集体经济组织、农民专业合作经济组织、农业企业和其他从事农业生产经营的组织。</w:t>
      </w:r>
    </w:p>
    <w:p>
      <w:pPr>
        <w:keepNext w:val="0"/>
        <w:keepLines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val="en-US"/>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补贴标准</w:t>
      </w:r>
    </w:p>
    <w:p>
      <w:pPr>
        <w:keepNext w:val="0"/>
        <w:keepLines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highlight w:val="yellow"/>
          <w:lang w:val="zh-CN"/>
        </w:rPr>
      </w:pPr>
      <w:r>
        <w:rPr>
          <w:rFonts w:hint="eastAsia" w:ascii="仿宋" w:hAnsi="仿宋" w:eastAsia="仿宋" w:cs="仿宋"/>
          <w:sz w:val="32"/>
          <w:szCs w:val="32"/>
          <w:lang w:val="zh-CN"/>
        </w:rPr>
        <w:t>农机购置与应用补贴实行定额补贴，即同一种类、同一档次农业机械在全省实行统一的补贴标准。补贴品目各档次补贴标准按照《河北省2024－2026年农机购置与应用补贴机具补贴额一览表》执行。</w:t>
      </w:r>
    </w:p>
    <w:p>
      <w:pPr>
        <w:keepNext w:val="0"/>
        <w:keepLines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办理流程</w:t>
      </w:r>
    </w:p>
    <w:p>
      <w:pPr>
        <w:keepNext w:val="0"/>
        <w:keepLines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1.</w:t>
      </w:r>
      <w:r>
        <w:rPr>
          <w:rFonts w:hint="eastAsia" w:ascii="仿宋" w:hAnsi="仿宋" w:eastAsia="仿宋" w:cs="仿宋"/>
          <w:sz w:val="32"/>
          <w:szCs w:val="32"/>
          <w:lang w:val="zh-CN" w:eastAsia="zh-CN"/>
        </w:rPr>
        <w:t>我县</w:t>
      </w:r>
      <w:r>
        <w:rPr>
          <w:rFonts w:hint="eastAsia" w:ascii="仿宋" w:hAnsi="仿宋" w:eastAsia="仿宋" w:cs="仿宋"/>
          <w:sz w:val="32"/>
          <w:szCs w:val="32"/>
          <w:lang w:val="zh-CN"/>
        </w:rPr>
        <w:t>农机购置与应用补贴政策按照“自主购机、定额补贴、先购后补，县级结算、直补到卡（户）”方式实施。</w:t>
      </w:r>
    </w:p>
    <w:p>
      <w:pPr>
        <w:keepNext w:val="0"/>
        <w:keepLines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en-US" w:eastAsia="zh-CN"/>
        </w:rPr>
        <w:t>1.</w:t>
      </w:r>
      <w:r>
        <w:rPr>
          <w:rFonts w:hint="eastAsia" w:ascii="仿宋" w:hAnsi="仿宋" w:eastAsia="仿宋" w:cs="仿宋"/>
          <w:sz w:val="32"/>
          <w:szCs w:val="32"/>
          <w:lang w:val="zh-CN"/>
        </w:rPr>
        <w:t>自主购机。购机者应在省域内自主选机购机或通过生产企业直销等方式购机，按市场化原则自行与农机产销企业协商确定购机价格与支付方式，原则上购机价格在5000元以上的鼓励非现金方式支付购机款，并对交易行为真实性、有效性和可能发生的纠纷承担法律责任。</w:t>
      </w:r>
    </w:p>
    <w:p>
      <w:pPr>
        <w:keepNext w:val="0"/>
        <w:keepLines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en-US" w:eastAsia="zh-CN"/>
        </w:rPr>
        <w:t>2.</w:t>
      </w:r>
      <w:r>
        <w:rPr>
          <w:rFonts w:hint="eastAsia" w:ascii="仿宋" w:hAnsi="仿宋" w:eastAsia="仿宋" w:cs="仿宋"/>
          <w:sz w:val="32"/>
          <w:szCs w:val="32"/>
          <w:lang w:val="zh-CN"/>
        </w:rPr>
        <w:t>受理补贴申请。购机者应及时通过“河北农机补贴”手机APP或携带所购机具、个人身份证件或农业生产经营组织工商营业执照、购机税控发票、“一卡通”或银行卡原件和县级农业农村部门要求的其他材料，自主向当地农业农村部门提出补贴资金申领事项，签署告知承诺书，承诺购买行为、发票购机价格等信息真实有效。实行牌证管理的机具，要先行办理牌证照。严禁补贴机具产销企业代替购机者到主管部门办理补贴申请手续。</w:t>
      </w:r>
    </w:p>
    <w:p>
      <w:pPr>
        <w:keepNext w:val="0"/>
        <w:keepLines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en-US" w:eastAsia="zh-CN"/>
        </w:rPr>
        <w:t>3.</w:t>
      </w:r>
      <w:r>
        <w:rPr>
          <w:rFonts w:hint="eastAsia" w:ascii="仿宋" w:hAnsi="仿宋" w:eastAsia="仿宋" w:cs="仿宋"/>
          <w:sz w:val="32"/>
          <w:szCs w:val="32"/>
          <w:lang w:val="zh-CN"/>
        </w:rPr>
        <w:t>机具核验。县级农业农村部门按照高风险机具、安装类、设施类或安全风险较高类补贴机具逐类逐方式进行核验。对丘陵山区所用的量大面广的小型机具，实施便利化可监测的核验方法。</w:t>
      </w:r>
    </w:p>
    <w:p>
      <w:pPr>
        <w:keepNext w:val="0"/>
        <w:keepLines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en-US" w:eastAsia="zh-CN"/>
        </w:rPr>
        <w:t>4.</w:t>
      </w:r>
      <w:r>
        <w:rPr>
          <w:rFonts w:hint="eastAsia" w:ascii="仿宋" w:hAnsi="仿宋" w:eastAsia="仿宋" w:cs="仿宋"/>
          <w:sz w:val="32"/>
          <w:szCs w:val="32"/>
          <w:lang w:val="zh-CN"/>
        </w:rPr>
        <w:t>审验公示信息。县级农业农村部门完成核验工作后，在农机购置与应用补贴信息公开专栏实时公布补贴申请信息，公示时间为5个工作日。</w:t>
      </w:r>
    </w:p>
    <w:p>
      <w:pPr>
        <w:keepNext w:val="0"/>
        <w:keepLines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en-US" w:eastAsia="zh-CN"/>
        </w:rPr>
        <w:t>5.</w:t>
      </w:r>
      <w:r>
        <w:rPr>
          <w:rFonts w:hint="eastAsia" w:ascii="仿宋" w:hAnsi="仿宋" w:eastAsia="仿宋" w:cs="仿宋"/>
          <w:sz w:val="32"/>
          <w:szCs w:val="32"/>
          <w:lang w:val="zh-CN"/>
        </w:rPr>
        <w:t>兑付补贴资金。县级农业农村部门在公示完成后向县级财政部门提交资金兑付申请与有关材料，县级财政部门通过国库集中支付方式向符合要求的购机者兑付资金。补贴申领原则上当年有效，因当年财政补贴资金规模不够、办理手续时间紧张等原因确实难以完成兑付的，可在办理服务系统中进行预登记申请，在下一个年度优先予以兑付。</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（六）业务咨询及投诉举报电话</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kern w:val="0"/>
          <w:sz w:val="32"/>
          <w:szCs w:val="32"/>
          <w:lang w:val="en-US" w:eastAsia="zh-CN"/>
        </w:rPr>
      </w:pPr>
      <w:r>
        <w:rPr>
          <w:rFonts w:hint="eastAsia" w:ascii="仿宋" w:hAnsi="仿宋" w:eastAsia="仿宋" w:cs="仿宋"/>
          <w:sz w:val="32"/>
          <w:szCs w:val="32"/>
          <w:lang w:val="en-US" w:eastAsia="zh-CN"/>
        </w:rPr>
        <w:t>宽城满族自治县农业农村局局农机技术服务站，联系电话：0314-6988569</w:t>
      </w:r>
    </w:p>
    <w:p>
      <w:pPr>
        <w:pStyle w:val="4"/>
        <w:keepNext w:val="0"/>
        <w:keepLines w:val="0"/>
        <w:kinsoku/>
        <w:wordWrap/>
        <w:overflowPunct/>
        <w:topLinePunct w:val="0"/>
        <w:autoSpaceDE/>
        <w:autoSpaceDN/>
        <w:bidi w:val="0"/>
        <w:spacing w:line="620" w:lineRule="exact"/>
        <w:ind w:firstLine="643" w:firstLineChars="200"/>
        <w:jc w:val="left"/>
        <w:textAlignment w:val="auto"/>
        <w:rPr>
          <w:rFonts w:hint="eastAsia" w:ascii="仿宋" w:hAnsi="仿宋" w:eastAsia="仿宋" w:cs="仿宋"/>
          <w:sz w:val="32"/>
          <w:szCs w:val="32"/>
          <w:lang w:eastAsia="zh-CN"/>
        </w:rPr>
      </w:pPr>
      <w:r>
        <w:rPr>
          <w:rFonts w:hint="eastAsia" w:ascii="仿宋" w:hAnsi="仿宋" w:eastAsia="仿宋" w:cs="仿宋"/>
          <w:b/>
          <w:bCs/>
          <w:sz w:val="32"/>
          <w:szCs w:val="32"/>
          <w:lang w:val="en-US" w:eastAsia="zh-CN"/>
        </w:rPr>
        <w:t>十五、</w:t>
      </w:r>
      <w:r>
        <w:rPr>
          <w:rFonts w:hint="eastAsia" w:ascii="仿宋" w:hAnsi="仿宋" w:eastAsia="仿宋" w:cs="仿宋"/>
          <w:b/>
          <w:bCs/>
          <w:sz w:val="32"/>
          <w:szCs w:val="32"/>
        </w:rPr>
        <w:t>大豆玉米带状复合种植项目</w:t>
      </w:r>
    </w:p>
    <w:p>
      <w:pPr>
        <w:keepNext w:val="0"/>
        <w:keepLines w:val="0"/>
        <w:numPr>
          <w:ilvl w:val="0"/>
          <w:numId w:val="0"/>
        </w:numPr>
        <w:kinsoku/>
        <w:wordWrap/>
        <w:overflowPunct/>
        <w:topLinePunct w:val="0"/>
        <w:autoSpaceDE/>
        <w:autoSpaceDN/>
        <w:bidi w:val="0"/>
        <w:spacing w:line="580" w:lineRule="exact"/>
        <w:ind w:left="63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政策依据</w:t>
      </w:r>
    </w:p>
    <w:p>
      <w:pPr>
        <w:keepNext w:val="0"/>
        <w:keepLines w:val="0"/>
        <w:numPr>
          <w:ilvl w:val="0"/>
          <w:numId w:val="0"/>
        </w:numPr>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河北省农业厅</w:t>
      </w:r>
      <w:r>
        <w:rPr>
          <w:rFonts w:hint="eastAsia" w:ascii="仿宋" w:hAnsi="仿宋" w:eastAsia="仿宋" w:cs="仿宋"/>
          <w:sz w:val="32"/>
          <w:szCs w:val="32"/>
          <w:lang w:eastAsia="zh-CN"/>
        </w:rPr>
        <w:t>《</w:t>
      </w:r>
      <w:r>
        <w:rPr>
          <w:rFonts w:hint="eastAsia" w:ascii="仿宋" w:hAnsi="仿宋" w:eastAsia="仿宋" w:cs="仿宋"/>
          <w:sz w:val="32"/>
          <w:szCs w:val="32"/>
        </w:rPr>
        <w:t>关于印发</w:t>
      </w:r>
      <w:r>
        <w:rPr>
          <w:rFonts w:hint="eastAsia" w:ascii="仿宋" w:hAnsi="仿宋" w:eastAsia="仿宋" w:cs="仿宋"/>
          <w:sz w:val="32"/>
          <w:szCs w:val="32"/>
          <w:lang w:val="en-US" w:eastAsia="zh-CN"/>
        </w:rPr>
        <w:t>&lt;2025年中央和省级大豆玉米带状复合种植项目实施方案</w:t>
      </w:r>
      <w:r>
        <w:rPr>
          <w:rFonts w:hint="eastAsia" w:ascii="仿宋" w:hAnsi="仿宋" w:eastAsia="仿宋" w:cs="仿宋"/>
          <w:sz w:val="32"/>
          <w:szCs w:val="32"/>
        </w:rPr>
        <w:t>》（冀农财〔20</w:t>
      </w:r>
      <w:r>
        <w:rPr>
          <w:rFonts w:hint="eastAsia" w:ascii="仿宋" w:hAnsi="仿宋" w:eastAsia="仿宋" w:cs="仿宋"/>
          <w:sz w:val="32"/>
          <w:szCs w:val="32"/>
          <w:lang w:val="en-US" w:eastAsia="zh-CN"/>
        </w:rPr>
        <w:t>25</w:t>
      </w:r>
      <w:r>
        <w:rPr>
          <w:rFonts w:hint="eastAsia" w:ascii="仿宋" w:hAnsi="仿宋" w:eastAsia="仿宋" w:cs="仿宋"/>
          <w:sz w:val="32"/>
          <w:szCs w:val="32"/>
        </w:rPr>
        <w:t>]</w:t>
      </w:r>
      <w:r>
        <w:rPr>
          <w:rFonts w:hint="eastAsia" w:ascii="仿宋" w:hAnsi="仿宋" w:eastAsia="仿宋" w:cs="仿宋"/>
          <w:sz w:val="32"/>
          <w:szCs w:val="32"/>
          <w:lang w:val="en-US" w:eastAsia="zh-CN"/>
        </w:rPr>
        <w:t>1</w:t>
      </w:r>
      <w:r>
        <w:rPr>
          <w:rFonts w:hint="eastAsia" w:ascii="仿宋" w:hAnsi="仿宋" w:eastAsia="仿宋" w:cs="仿宋"/>
          <w:sz w:val="32"/>
          <w:szCs w:val="32"/>
        </w:rPr>
        <w:t>号）</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宽城满族自治县2025年大豆玉米带状复合种植实施方案。</w:t>
      </w:r>
    </w:p>
    <w:p>
      <w:pPr>
        <w:keepNext w:val="0"/>
        <w:keepLines w:val="0"/>
        <w:numPr>
          <w:ilvl w:val="0"/>
          <w:numId w:val="0"/>
        </w:numPr>
        <w:kinsoku/>
        <w:wordWrap/>
        <w:overflowPunct/>
        <w:topLinePunct w:val="0"/>
        <w:autoSpaceDE/>
        <w:autoSpaceDN/>
        <w:bidi w:val="0"/>
        <w:spacing w:line="580" w:lineRule="exact"/>
        <w:ind w:left="63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主管部门</w:t>
      </w:r>
    </w:p>
    <w:p>
      <w:pPr>
        <w:keepNext w:val="0"/>
        <w:keepLines w:val="0"/>
        <w:numPr>
          <w:ilvl w:val="0"/>
          <w:numId w:val="0"/>
        </w:numPr>
        <w:kinsoku/>
        <w:wordWrap/>
        <w:overflowPunct/>
        <w:topLinePunct w:val="0"/>
        <w:autoSpaceDE/>
        <w:autoSpaceDN/>
        <w:bidi w:val="0"/>
        <w:spacing w:line="580" w:lineRule="exact"/>
        <w:ind w:leftChars="20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宽城满族自治县农业农村局。</w:t>
      </w:r>
    </w:p>
    <w:p>
      <w:pPr>
        <w:keepNext w:val="0"/>
        <w:keepLines w:val="0"/>
        <w:numPr>
          <w:ilvl w:val="0"/>
          <w:numId w:val="0"/>
        </w:numPr>
        <w:kinsoku/>
        <w:wordWrap/>
        <w:overflowPunct/>
        <w:topLinePunct w:val="0"/>
        <w:autoSpaceDE/>
        <w:autoSpaceDN/>
        <w:bidi w:val="0"/>
        <w:spacing w:line="580" w:lineRule="exact"/>
        <w:ind w:left="63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补助对象</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实施</w:t>
      </w:r>
      <w:r>
        <w:rPr>
          <w:rFonts w:hint="eastAsia" w:ascii="仿宋" w:hAnsi="仿宋" w:eastAsia="仿宋" w:cs="仿宋"/>
          <w:sz w:val="32"/>
          <w:szCs w:val="32"/>
          <w:lang w:val="en-US" w:eastAsia="zh-CN"/>
        </w:rPr>
        <w:t>大豆玉米带状复合种植项目的主体，拨款农户、合作社、家庭农场等</w:t>
      </w:r>
      <w:r>
        <w:rPr>
          <w:rFonts w:hint="eastAsia" w:ascii="仿宋" w:hAnsi="仿宋" w:eastAsia="仿宋" w:cs="仿宋"/>
          <w:sz w:val="32"/>
          <w:szCs w:val="32"/>
          <w:lang w:eastAsia="zh-CN"/>
        </w:rPr>
        <w:t>。</w:t>
      </w:r>
    </w:p>
    <w:p>
      <w:pPr>
        <w:keepNext w:val="0"/>
        <w:keepLines w:val="0"/>
        <w:numPr>
          <w:ilvl w:val="0"/>
          <w:numId w:val="0"/>
        </w:numPr>
        <w:kinsoku/>
        <w:wordWrap/>
        <w:overflowPunct/>
        <w:topLinePunct w:val="0"/>
        <w:autoSpaceDE/>
        <w:autoSpaceDN/>
        <w:bidi w:val="0"/>
        <w:spacing w:line="580" w:lineRule="exact"/>
        <w:ind w:left="63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补助标准</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中央和省级项目资金每亩</w:t>
      </w:r>
      <w:r>
        <w:rPr>
          <w:rFonts w:hint="eastAsia" w:ascii="仿宋" w:hAnsi="仿宋" w:eastAsia="仿宋" w:cs="仿宋"/>
          <w:sz w:val="32"/>
          <w:szCs w:val="32"/>
          <w:lang w:val="en-US" w:eastAsia="zh-CN"/>
        </w:rPr>
        <w:t>补贴200元，县财政每亩补贴100元；</w:t>
      </w:r>
      <w:r>
        <w:rPr>
          <w:rFonts w:hint="eastAsia" w:ascii="仿宋" w:hAnsi="仿宋" w:eastAsia="仿宋" w:cs="仿宋"/>
          <w:sz w:val="32"/>
          <w:szCs w:val="32"/>
        </w:rPr>
        <w:t>根据补贴资金总量和确定的补贴</w:t>
      </w:r>
      <w:r>
        <w:rPr>
          <w:rFonts w:hint="eastAsia" w:ascii="仿宋" w:hAnsi="仿宋" w:eastAsia="仿宋" w:cs="仿宋"/>
          <w:sz w:val="32"/>
          <w:szCs w:val="32"/>
          <w:lang w:eastAsia="zh-CN"/>
        </w:rPr>
        <w:t>面积</w:t>
      </w:r>
      <w:r>
        <w:rPr>
          <w:rFonts w:hint="eastAsia" w:ascii="仿宋" w:hAnsi="仿宋" w:eastAsia="仿宋" w:cs="仿宋"/>
          <w:sz w:val="32"/>
          <w:szCs w:val="32"/>
        </w:rPr>
        <w:t>综合测算确定。</w:t>
      </w:r>
    </w:p>
    <w:p>
      <w:pPr>
        <w:keepNext w:val="0"/>
        <w:keepLines w:val="0"/>
        <w:numPr>
          <w:ilvl w:val="0"/>
          <w:numId w:val="0"/>
        </w:numPr>
        <w:kinsoku/>
        <w:wordWrap/>
        <w:overflowPunct/>
        <w:topLinePunct w:val="0"/>
        <w:autoSpaceDE/>
        <w:autoSpaceDN/>
        <w:bidi w:val="0"/>
        <w:spacing w:line="580" w:lineRule="exact"/>
        <w:ind w:left="63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办理流程</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lang w:eastAsia="zh-CN"/>
        </w:rPr>
        <w:t>任务分解。</w:t>
      </w:r>
      <w:r>
        <w:rPr>
          <w:rFonts w:hint="eastAsia" w:ascii="仿宋" w:hAnsi="仿宋" w:eastAsia="仿宋" w:cs="仿宋"/>
          <w:sz w:val="32"/>
          <w:szCs w:val="32"/>
          <w:lang w:val="en-US" w:eastAsia="zh-CN"/>
        </w:rPr>
        <w:t>农业农村局制定大豆玉米带状复合种植工作实施方案，下发至各乡（镇），</w:t>
      </w:r>
      <w:r>
        <w:rPr>
          <w:rFonts w:hint="eastAsia" w:ascii="仿宋" w:hAnsi="仿宋" w:eastAsia="仿宋" w:cs="仿宋"/>
          <w:sz w:val="32"/>
          <w:szCs w:val="32"/>
          <w:lang w:eastAsia="zh-CN"/>
        </w:rPr>
        <w:t>把</w:t>
      </w:r>
      <w:r>
        <w:rPr>
          <w:rFonts w:hint="eastAsia" w:ascii="仿宋" w:hAnsi="仿宋" w:eastAsia="仿宋" w:cs="仿宋"/>
          <w:sz w:val="32"/>
          <w:szCs w:val="32"/>
        </w:rPr>
        <w:t>任务分解到</w:t>
      </w:r>
      <w:r>
        <w:rPr>
          <w:rFonts w:hint="eastAsia" w:ascii="仿宋" w:hAnsi="仿宋" w:eastAsia="仿宋" w:cs="仿宋"/>
          <w:sz w:val="32"/>
          <w:szCs w:val="32"/>
          <w:lang w:eastAsia="zh-CN"/>
        </w:rPr>
        <w:t>各乡镇。</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lang w:eastAsia="zh-CN"/>
        </w:rPr>
        <w:t>乡镇落实。</w:t>
      </w:r>
      <w:r>
        <w:rPr>
          <w:rFonts w:hint="eastAsia" w:ascii="仿宋" w:hAnsi="仿宋" w:eastAsia="仿宋" w:cs="仿宋"/>
          <w:color w:val="000000"/>
          <w:kern w:val="2"/>
          <w:sz w:val="32"/>
          <w:szCs w:val="32"/>
          <w:lang w:val="en-US" w:eastAsia="zh-CN" w:bidi="ar-SA"/>
        </w:rPr>
        <w:t>各乡镇按时间节点完成种植任务,种植任务根据各乡镇种植意向和玉米净作面积分解，确保全县足额完成0.4万亩种植任务。</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3.</w:t>
      </w:r>
      <w:r>
        <w:rPr>
          <w:rFonts w:hint="eastAsia" w:ascii="仿宋" w:hAnsi="仿宋" w:eastAsia="仿宋" w:cs="仿宋"/>
          <w:b/>
          <w:bCs/>
          <w:sz w:val="32"/>
          <w:szCs w:val="32"/>
          <w:lang w:eastAsia="zh-CN"/>
        </w:rPr>
        <w:t>乡镇验收。</w:t>
      </w:r>
      <w:r>
        <w:rPr>
          <w:rFonts w:hint="eastAsia" w:ascii="仿宋" w:hAnsi="仿宋" w:eastAsia="仿宋" w:cs="仿宋"/>
          <w:color w:val="000000"/>
          <w:kern w:val="2"/>
          <w:sz w:val="32"/>
          <w:szCs w:val="32"/>
          <w:lang w:val="en-US" w:eastAsia="zh-CN" w:bidi="ar-SA"/>
        </w:rPr>
        <w:t>各乡镇负责本区域内种植面积验收和上报工作，验收要求据实测量，并保留档案、影像资料。</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4.</w:t>
      </w:r>
      <w:r>
        <w:rPr>
          <w:rFonts w:hint="eastAsia" w:ascii="仿宋" w:hAnsi="仿宋" w:eastAsia="仿宋" w:cs="仿宋"/>
          <w:b/>
          <w:bCs/>
          <w:sz w:val="32"/>
          <w:szCs w:val="32"/>
          <w:lang w:eastAsia="zh-CN"/>
        </w:rPr>
        <w:t>县级抽验。</w:t>
      </w:r>
      <w:r>
        <w:rPr>
          <w:rFonts w:hint="eastAsia" w:ascii="仿宋" w:hAnsi="仿宋" w:eastAsia="仿宋" w:cs="仿宋"/>
          <w:color w:val="000000"/>
          <w:kern w:val="2"/>
          <w:sz w:val="32"/>
          <w:szCs w:val="32"/>
          <w:lang w:val="en-US" w:eastAsia="zh-CN" w:bidi="ar-SA"/>
        </w:rPr>
        <w:t>农业农村局对</w:t>
      </w:r>
      <w:r>
        <w:rPr>
          <w:rFonts w:hint="eastAsia" w:ascii="仿宋" w:hAnsi="仿宋" w:eastAsia="仿宋" w:cs="仿宋"/>
          <w:color w:val="000000"/>
          <w:sz w:val="32"/>
          <w:szCs w:val="32"/>
          <w:lang w:eastAsia="zh-CN"/>
        </w:rPr>
        <w:t>部分乡镇的验收结果进行抽验</w:t>
      </w:r>
      <w:r>
        <w:rPr>
          <w:rFonts w:hint="eastAsia" w:ascii="仿宋" w:hAnsi="仿宋" w:eastAsia="仿宋" w:cs="仿宋"/>
          <w:color w:val="000000"/>
          <w:sz w:val="32"/>
          <w:szCs w:val="32"/>
          <w:lang w:val="en-US" w:eastAsia="zh-CN"/>
        </w:rPr>
        <w:t>,</w:t>
      </w:r>
      <w:r>
        <w:rPr>
          <w:rFonts w:hint="eastAsia" w:ascii="仿宋" w:hAnsi="仿宋" w:eastAsia="仿宋" w:cs="仿宋"/>
          <w:color w:val="000000"/>
          <w:kern w:val="2"/>
          <w:sz w:val="32"/>
          <w:szCs w:val="32"/>
          <w:lang w:val="en-US" w:eastAsia="zh-CN" w:bidi="ar-SA"/>
        </w:rPr>
        <w:t>抽验比例不低于15%；</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5.</w:t>
      </w:r>
      <w:r>
        <w:rPr>
          <w:rFonts w:hint="eastAsia" w:ascii="仿宋" w:hAnsi="仿宋" w:eastAsia="仿宋" w:cs="仿宋"/>
          <w:b/>
          <w:bCs/>
          <w:sz w:val="32"/>
          <w:szCs w:val="32"/>
          <w:lang w:eastAsia="zh-CN"/>
        </w:rPr>
        <w:t>申请财政资金。</w:t>
      </w:r>
      <w:r>
        <w:rPr>
          <w:rFonts w:hint="eastAsia" w:ascii="仿宋" w:hAnsi="仿宋" w:eastAsia="仿宋" w:cs="仿宋"/>
          <w:color w:val="000000"/>
          <w:kern w:val="2"/>
          <w:sz w:val="32"/>
          <w:szCs w:val="32"/>
          <w:lang w:val="en-US" w:eastAsia="zh-CN" w:bidi="ar-SA"/>
        </w:rPr>
        <w:t>农业农村局申请财政资金</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6.</w:t>
      </w:r>
      <w:r>
        <w:rPr>
          <w:rFonts w:hint="eastAsia" w:ascii="仿宋" w:hAnsi="仿宋" w:eastAsia="仿宋" w:cs="仿宋"/>
          <w:b/>
          <w:bCs/>
          <w:sz w:val="32"/>
          <w:szCs w:val="32"/>
          <w:lang w:eastAsia="zh-CN"/>
        </w:rPr>
        <w:t>补贴资金发放。</w:t>
      </w:r>
      <w:r>
        <w:rPr>
          <w:rFonts w:hint="eastAsia" w:ascii="仿宋" w:hAnsi="仿宋" w:eastAsia="仿宋" w:cs="仿宋"/>
          <w:color w:val="000000"/>
          <w:kern w:val="2"/>
          <w:sz w:val="32"/>
          <w:szCs w:val="32"/>
          <w:lang w:val="en-US" w:eastAsia="zh-CN" w:bidi="ar-SA"/>
        </w:rPr>
        <w:t>农业农村局根据各个种植主体补贴额度通过“一卡通”把补贴资金打到各户卡上。</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 ）业务咨询及投诉举报电话</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宽城满族自治县农业农村局种植业股，联系电话：0314-6988556</w:t>
      </w:r>
    </w:p>
    <w:p>
      <w:pPr>
        <w:keepNext w:val="0"/>
        <w:keepLines w:val="0"/>
        <w:kinsoku/>
        <w:wordWrap/>
        <w:overflowPunct/>
        <w:topLinePunct w:val="0"/>
        <w:autoSpaceDE/>
        <w:autoSpaceDN/>
        <w:bidi w:val="0"/>
        <w:spacing w:line="580" w:lineRule="exact"/>
        <w:ind w:firstLine="643" w:firstLineChars="200"/>
        <w:jc w:val="lef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十六、</w:t>
      </w:r>
      <w:r>
        <w:rPr>
          <w:rFonts w:hint="eastAsia" w:ascii="仿宋" w:hAnsi="仿宋" w:eastAsia="仿宋" w:cs="仿宋"/>
          <w:b/>
          <w:bCs/>
          <w:sz w:val="32"/>
          <w:szCs w:val="32"/>
          <w:lang w:eastAsia="zh-CN"/>
        </w:rPr>
        <w:t>大中型移民后期扶持直补资金</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政策依据</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国务院《</w:t>
      </w:r>
      <w:r>
        <w:rPr>
          <w:rFonts w:hint="eastAsia" w:ascii="仿宋" w:hAnsi="仿宋" w:eastAsia="仿宋" w:cs="仿宋"/>
          <w:i w:val="0"/>
          <w:iCs w:val="0"/>
          <w:caps w:val="0"/>
          <w:color w:val="333333"/>
          <w:spacing w:val="0"/>
          <w:sz w:val="32"/>
          <w:szCs w:val="32"/>
          <w:shd w:val="clear" w:fill="FFFFFF"/>
        </w:rPr>
        <w:t>关于完善大中型水库移民后期扶持政策的意见</w:t>
      </w:r>
      <w:r>
        <w:rPr>
          <w:rFonts w:hint="eastAsia" w:ascii="仿宋" w:hAnsi="仿宋" w:eastAsia="仿宋" w:cs="仿宋"/>
          <w:sz w:val="32"/>
          <w:szCs w:val="32"/>
        </w:rPr>
        <w:t>》（国发〔20</w:t>
      </w:r>
      <w:r>
        <w:rPr>
          <w:rFonts w:hint="eastAsia" w:ascii="仿宋" w:hAnsi="仿宋" w:eastAsia="仿宋" w:cs="仿宋"/>
          <w:sz w:val="32"/>
          <w:szCs w:val="32"/>
          <w:lang w:val="en-US" w:eastAsia="zh-CN"/>
        </w:rPr>
        <w:t>06</w:t>
      </w:r>
      <w:r>
        <w:rPr>
          <w:rFonts w:hint="eastAsia" w:ascii="仿宋" w:hAnsi="仿宋" w:eastAsia="仿宋" w:cs="仿宋"/>
          <w:sz w:val="32"/>
          <w:szCs w:val="32"/>
        </w:rPr>
        <w:t>〕</w:t>
      </w:r>
      <w:r>
        <w:rPr>
          <w:rFonts w:hint="eastAsia" w:ascii="仿宋" w:hAnsi="仿宋" w:eastAsia="仿宋" w:cs="仿宋"/>
          <w:sz w:val="32"/>
          <w:szCs w:val="32"/>
          <w:lang w:val="en-US" w:eastAsia="zh-CN"/>
        </w:rPr>
        <w:t>17</w:t>
      </w:r>
      <w:r>
        <w:rPr>
          <w:rFonts w:hint="eastAsia" w:ascii="仿宋" w:hAnsi="仿宋" w:eastAsia="仿宋" w:cs="仿宋"/>
          <w:sz w:val="32"/>
          <w:szCs w:val="32"/>
        </w:rPr>
        <w:t>号）</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主管部门</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宽城满族自治县水务局</w:t>
      </w:r>
    </w:p>
    <w:p>
      <w:pPr>
        <w:keepNext w:val="0"/>
        <w:keepLines w:val="0"/>
        <w:numPr>
          <w:ilvl w:val="0"/>
          <w:numId w:val="0"/>
        </w:numPr>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补助对象</w:t>
      </w:r>
    </w:p>
    <w:p>
      <w:pPr>
        <w:keepNext w:val="0"/>
        <w:keepLines w:val="0"/>
        <w:numPr>
          <w:ilvl w:val="0"/>
          <w:numId w:val="0"/>
        </w:numPr>
        <w:kinsoku/>
        <w:wordWrap/>
        <w:overflowPunct/>
        <w:topLinePunct w:val="0"/>
        <w:autoSpaceDE/>
        <w:autoSpaceDN/>
        <w:bidi w:val="0"/>
        <w:spacing w:line="580" w:lineRule="exact"/>
        <w:ind w:firstLine="640" w:firstLineChars="200"/>
        <w:textAlignment w:val="auto"/>
        <w:rPr>
          <w:rFonts w:hint="eastAsia" w:ascii="仿宋" w:hAnsi="仿宋" w:eastAsia="仿宋" w:cs="仿宋"/>
          <w:i w:val="0"/>
          <w:iCs w:val="0"/>
          <w:caps w:val="0"/>
          <w:color w:val="333333"/>
          <w:spacing w:val="0"/>
          <w:sz w:val="32"/>
          <w:szCs w:val="32"/>
          <w:shd w:val="clear" w:fill="FFFFFF"/>
        </w:rPr>
      </w:pPr>
      <w:r>
        <w:rPr>
          <w:rFonts w:hint="eastAsia" w:ascii="仿宋" w:hAnsi="仿宋" w:eastAsia="仿宋" w:cs="仿宋"/>
          <w:i w:val="0"/>
          <w:iCs w:val="0"/>
          <w:caps w:val="0"/>
          <w:color w:val="333333"/>
          <w:spacing w:val="0"/>
          <w:sz w:val="32"/>
          <w:szCs w:val="32"/>
          <w:shd w:val="clear" w:fill="FFFFFF"/>
        </w:rPr>
        <w:t>后期扶持范围为大中型水库的农村移民。其中，2006年6月30日前搬迁的水库移民为现状人口，2006年7月1日以后搬迁的水库移民为原迁人口。在扶持期内，中央对各省、自治区、直辖市2006年6月30日前已搬迁的水库移民现状人口一次核定，不再调整；对移民人口的自然变化采取何种具体政策，由各省、自治区、直辖市自行决定，转为非农业户口的农村移民不再纳入后期扶持范围。</w:t>
      </w:r>
    </w:p>
    <w:p>
      <w:pPr>
        <w:keepNext w:val="0"/>
        <w:keepLines w:val="0"/>
        <w:numPr>
          <w:ilvl w:val="0"/>
          <w:numId w:val="0"/>
        </w:numPr>
        <w:kinsoku/>
        <w:wordWrap/>
        <w:overflowPunct/>
        <w:topLinePunct w:val="0"/>
        <w:autoSpaceDE/>
        <w:autoSpaceDN/>
        <w:bidi w:val="0"/>
        <w:spacing w:line="580" w:lineRule="exact"/>
        <w:ind w:leftChars="20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补助标准</w:t>
      </w:r>
    </w:p>
    <w:p>
      <w:pPr>
        <w:keepNext w:val="0"/>
        <w:keepLines w:val="0"/>
        <w:numPr>
          <w:ilvl w:val="0"/>
          <w:numId w:val="0"/>
        </w:numPr>
        <w:kinsoku/>
        <w:wordWrap/>
        <w:overflowPunct/>
        <w:topLinePunct w:val="0"/>
        <w:autoSpaceDE/>
        <w:autoSpaceDN/>
        <w:bidi w:val="0"/>
        <w:spacing w:line="580" w:lineRule="exact"/>
        <w:ind w:leftChars="200" w:firstLine="640" w:firstLineChars="200"/>
        <w:textAlignment w:val="auto"/>
        <w:rPr>
          <w:rFonts w:hint="eastAsia" w:ascii="仿宋" w:hAnsi="仿宋" w:eastAsia="仿宋" w:cs="仿宋"/>
          <w:sz w:val="32"/>
          <w:szCs w:val="32"/>
        </w:rPr>
      </w:pPr>
      <w:r>
        <w:rPr>
          <w:rFonts w:hint="eastAsia" w:ascii="仿宋" w:hAnsi="仿宋" w:eastAsia="仿宋" w:cs="仿宋"/>
          <w:i w:val="0"/>
          <w:iCs w:val="0"/>
          <w:caps w:val="0"/>
          <w:color w:val="333333"/>
          <w:spacing w:val="0"/>
          <w:sz w:val="32"/>
          <w:szCs w:val="32"/>
          <w:shd w:val="clear" w:fill="FFFFFF"/>
        </w:rPr>
        <w:t>对纳入扶持范围的移民每人每年补助600元</w:t>
      </w:r>
    </w:p>
    <w:p>
      <w:pPr>
        <w:keepNext w:val="0"/>
        <w:keepLines w:val="0"/>
        <w:numPr>
          <w:ilvl w:val="0"/>
          <w:numId w:val="0"/>
        </w:numPr>
        <w:kinsoku/>
        <w:wordWrap/>
        <w:overflowPunct/>
        <w:topLinePunct w:val="0"/>
        <w:autoSpaceDE/>
        <w:autoSpaceDN/>
        <w:bidi w:val="0"/>
        <w:ind w:leftChars="20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办理流程</w:t>
      </w:r>
    </w:p>
    <w:p>
      <w:pPr>
        <w:keepNext w:val="0"/>
        <w:keepLines w:val="0"/>
        <w:numPr>
          <w:ilvl w:val="0"/>
          <w:numId w:val="0"/>
        </w:numPr>
        <w:kinsoku/>
        <w:wordWrap/>
        <w:overflowPunct/>
        <w:topLinePunct w:val="0"/>
        <w:autoSpaceDE/>
        <w:autoSpaceDN/>
        <w:bidi w:val="0"/>
        <w:ind w:leftChars="20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1、每年1-3月初完成移民人员核实，公式各乡各村水库移民情况。</w:t>
      </w:r>
    </w:p>
    <w:p>
      <w:pPr>
        <w:keepNext w:val="0"/>
        <w:keepLines w:val="0"/>
        <w:numPr>
          <w:ilvl w:val="0"/>
          <w:numId w:val="0"/>
        </w:numPr>
        <w:kinsoku/>
        <w:wordWrap/>
        <w:overflowPunct/>
        <w:topLinePunct w:val="0"/>
        <w:autoSpaceDE/>
        <w:autoSpaceDN/>
        <w:bidi w:val="0"/>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2、经过核实、核减后生成补贴支付计划，提交申请，经局领导审核签字报局财务，局财务审核后报县财政局。</w:t>
      </w:r>
    </w:p>
    <w:p>
      <w:pPr>
        <w:keepNext w:val="0"/>
        <w:keepLines w:val="0"/>
        <w:numPr>
          <w:ilvl w:val="0"/>
          <w:numId w:val="0"/>
        </w:numPr>
        <w:kinsoku/>
        <w:wordWrap/>
        <w:overflowPunct/>
        <w:topLinePunct w:val="0"/>
        <w:autoSpaceDE/>
        <w:autoSpaceDN/>
        <w:bidi w:val="0"/>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财政</w:t>
      </w:r>
      <w:r>
        <w:rPr>
          <w:rFonts w:hint="eastAsia" w:ascii="仿宋" w:hAnsi="仿宋" w:eastAsia="仿宋" w:cs="仿宋"/>
          <w:sz w:val="32"/>
          <w:szCs w:val="32"/>
          <w:lang w:eastAsia="zh-CN"/>
        </w:rPr>
        <w:t>局</w:t>
      </w:r>
      <w:r>
        <w:rPr>
          <w:rFonts w:hint="eastAsia" w:ascii="仿宋" w:hAnsi="仿宋" w:eastAsia="仿宋" w:cs="仿宋"/>
          <w:sz w:val="32"/>
          <w:szCs w:val="32"/>
        </w:rPr>
        <w:t>按照国库集中支付制度规定</w:t>
      </w:r>
      <w:r>
        <w:rPr>
          <w:rFonts w:hint="eastAsia" w:ascii="仿宋" w:hAnsi="仿宋" w:eastAsia="仿宋" w:cs="仿宋"/>
          <w:sz w:val="32"/>
          <w:szCs w:val="32"/>
          <w:lang w:val="en-US" w:eastAsia="zh-CN"/>
        </w:rPr>
        <w:t>拨付到县水务局，再由水务局将补贴资金汇入农商银行进行统一打卡发放。</w:t>
      </w:r>
    </w:p>
    <w:p>
      <w:pPr>
        <w:keepNext w:val="0"/>
        <w:keepLines w:val="0"/>
        <w:numPr>
          <w:ilvl w:val="0"/>
          <w:numId w:val="0"/>
        </w:numPr>
        <w:kinsoku/>
        <w:wordWrap/>
        <w:overflowPunct/>
        <w:topLinePunct w:val="0"/>
        <w:autoSpaceDE/>
        <w:autoSpaceDN/>
        <w:bidi w:val="0"/>
        <w:spacing w:line="580" w:lineRule="exact"/>
        <w:ind w:leftChars="20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（六）业务咨询及投诉举报电话</w:t>
      </w:r>
    </w:p>
    <w:p>
      <w:pPr>
        <w:keepNext w:val="0"/>
        <w:keepLines w:val="0"/>
        <w:numPr>
          <w:ilvl w:val="0"/>
          <w:numId w:val="0"/>
        </w:numPr>
        <w:kinsoku/>
        <w:wordWrap/>
        <w:overflowPunct/>
        <w:topLinePunct w:val="0"/>
        <w:autoSpaceDE/>
        <w:autoSpaceDN/>
        <w:bidi w:val="0"/>
        <w:spacing w:line="580" w:lineRule="exact"/>
        <w:ind w:leftChars="20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承德市宽城满族自治县水务局移民后期扶持管理股，联系电话：0314-6876333</w:t>
      </w:r>
    </w:p>
    <w:p>
      <w:pPr>
        <w:keepNext w:val="0"/>
        <w:keepLines w:val="0"/>
        <w:numPr>
          <w:ilvl w:val="0"/>
          <w:numId w:val="0"/>
        </w:numPr>
        <w:kinsoku/>
        <w:wordWrap/>
        <w:overflowPunct/>
        <w:topLinePunct w:val="0"/>
        <w:autoSpaceDE/>
        <w:autoSpaceDN/>
        <w:bidi w:val="0"/>
        <w:spacing w:line="580" w:lineRule="exact"/>
        <w:ind w:leftChars="200"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十七、</w:t>
      </w:r>
      <w:r>
        <w:rPr>
          <w:rFonts w:hint="eastAsia" w:ascii="仿宋" w:hAnsi="仿宋" w:eastAsia="仿宋" w:cs="仿宋"/>
          <w:b/>
          <w:bCs/>
          <w:sz w:val="32"/>
          <w:szCs w:val="32"/>
        </w:rPr>
        <w:t>雨露计划职业教育补助资金</w:t>
      </w:r>
    </w:p>
    <w:p>
      <w:pPr>
        <w:keepNext w:val="0"/>
        <w:keepLines w:val="0"/>
        <w:numPr>
          <w:ilvl w:val="0"/>
          <w:numId w:val="0"/>
        </w:numPr>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政策依据</w:t>
      </w:r>
    </w:p>
    <w:p>
      <w:pPr>
        <w:keepNext w:val="0"/>
        <w:keepLines w:val="0"/>
        <w:numPr>
          <w:ilvl w:val="0"/>
          <w:numId w:val="0"/>
        </w:numPr>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1.河北省扶贫开发办公室 河北省教育厅 河北省人力资源和社会保障厅《关于进一步做好雨露计划职业教育工作的通知》（冀扶办联〔2015〕20号）</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2.河北省扶贫开发办公室印发《关于调整雨露计划职业教育工作程序的通知》（冀扶办发〔2018〕7号）</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3.河北省扶贫开发办公室 河北省人力资源和社会保障厅 河北省教育厅《关于进一步规范雨露计划职业教育补助促进贫困家庭毕业生就业的通知》（冀扶办联〔2020〕9号）</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4.河北省财政厅 河北省扶贫开发办公室 河北省发展和改革委员会 河北省民族事务委员会 河北省农业农村厅 河北省林业和草原局关于印发《河北省财政衔接推进乡村振兴补助资金管理办法》的通知（冀财农〔2023〕34号）</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主管部门</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宽城满族自治县</w:t>
      </w:r>
      <w:r>
        <w:rPr>
          <w:rFonts w:hint="eastAsia" w:ascii="仿宋" w:hAnsi="仿宋" w:eastAsia="仿宋" w:cs="仿宋"/>
          <w:sz w:val="32"/>
          <w:szCs w:val="32"/>
        </w:rPr>
        <w:t>农业农村</w:t>
      </w:r>
      <w:r>
        <w:rPr>
          <w:rFonts w:hint="eastAsia" w:ascii="仿宋" w:hAnsi="仿宋" w:eastAsia="仿宋" w:cs="仿宋"/>
          <w:sz w:val="32"/>
          <w:szCs w:val="32"/>
          <w:lang w:eastAsia="zh-CN"/>
        </w:rPr>
        <w:t>局（乡村振兴局）</w:t>
      </w:r>
    </w:p>
    <w:p>
      <w:pPr>
        <w:keepNext w:val="0"/>
        <w:keepLines w:val="0"/>
        <w:numPr>
          <w:ilvl w:val="0"/>
          <w:numId w:val="0"/>
        </w:numPr>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补助对象</w:t>
      </w:r>
    </w:p>
    <w:p>
      <w:pPr>
        <w:keepNext w:val="0"/>
        <w:keepLines w:val="0"/>
        <w:numPr>
          <w:ilvl w:val="0"/>
          <w:numId w:val="0"/>
        </w:numPr>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全省脱贫家庭中，接受中、高等职业教育，含普通中专、职业高中、技工院校、普通大专、高职院校、技师学院，且取得正式全日制学籍的在校生（含在校期间顶岗实习）。</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补贴标准</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3000元/年，分秋季学期、春季学期两期发放。</w:t>
      </w:r>
    </w:p>
    <w:p>
      <w:pPr>
        <w:keepNext w:val="0"/>
        <w:keepLines w:val="0"/>
        <w:numPr>
          <w:ilvl w:val="0"/>
          <w:numId w:val="0"/>
        </w:numPr>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办理流程</w:t>
      </w:r>
    </w:p>
    <w:p>
      <w:pPr>
        <w:keepNext w:val="0"/>
        <w:keepLines w:val="0"/>
        <w:numPr>
          <w:ilvl w:val="0"/>
          <w:numId w:val="0"/>
        </w:numPr>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bCs/>
          <w:sz w:val="32"/>
          <w:szCs w:val="32"/>
        </w:rPr>
        <w:t>明确对象。</w:t>
      </w:r>
      <w:r>
        <w:rPr>
          <w:rFonts w:hint="eastAsia" w:ascii="仿宋" w:hAnsi="仿宋" w:eastAsia="仿宋" w:cs="仿宋"/>
          <w:sz w:val="32"/>
          <w:szCs w:val="32"/>
        </w:rPr>
        <w:t>明确全省脱贫家庭中，接受中、高等职业教育，含普通中专、职业高中、技工学校、普通大专、高职院校、技师学院，且取得正式全日制学籍的在校生（含在校期间顶岗实习）为补助对象。</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bCs/>
          <w:sz w:val="32"/>
          <w:szCs w:val="32"/>
        </w:rPr>
        <w:t>逐人审核。</w:t>
      </w:r>
      <w:r>
        <w:rPr>
          <w:rFonts w:hint="eastAsia" w:ascii="仿宋" w:hAnsi="仿宋" w:eastAsia="仿宋" w:cs="仿宋"/>
          <w:sz w:val="32"/>
          <w:szCs w:val="32"/>
          <w:lang w:eastAsia="zh-CN"/>
        </w:rPr>
        <w:t>县</w:t>
      </w:r>
      <w:r>
        <w:rPr>
          <w:rFonts w:hint="eastAsia" w:ascii="仿宋" w:hAnsi="仿宋" w:eastAsia="仿宋" w:cs="仿宋"/>
          <w:sz w:val="32"/>
          <w:szCs w:val="32"/>
        </w:rPr>
        <w:t>农业农村（乡村振兴）</w:t>
      </w:r>
      <w:r>
        <w:rPr>
          <w:rFonts w:hint="eastAsia" w:ascii="仿宋" w:hAnsi="仿宋" w:eastAsia="仿宋" w:cs="仿宋"/>
          <w:sz w:val="32"/>
          <w:szCs w:val="32"/>
          <w:lang w:eastAsia="zh-CN"/>
        </w:rPr>
        <w:t>局</w:t>
      </w:r>
      <w:r>
        <w:rPr>
          <w:rFonts w:hint="eastAsia" w:ascii="仿宋" w:hAnsi="仿宋" w:eastAsia="仿宋" w:cs="仿宋"/>
          <w:sz w:val="32"/>
          <w:szCs w:val="32"/>
        </w:rPr>
        <w:t>从“全国防止返贫监测和衔接推进乡村振兴信息系统”内将标注的学生信息导出，提供同级教育部门、人社部门逐人进行信息审核，对重复标注的，根据实际情况进行人工校正，形成拟补助人员名单。</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bCs/>
          <w:sz w:val="32"/>
          <w:szCs w:val="32"/>
        </w:rPr>
        <w:t>补充申请。</w:t>
      </w:r>
      <w:r>
        <w:rPr>
          <w:rFonts w:hint="eastAsia" w:ascii="仿宋" w:hAnsi="仿宋" w:eastAsia="仿宋" w:cs="仿宋"/>
          <w:sz w:val="32"/>
          <w:szCs w:val="32"/>
        </w:rPr>
        <w:t>对公示人员名单中没有列入、又确实在接受职业教育的脱贫家庭子女，脱贫家庭向县农业农村（乡村振兴）</w:t>
      </w:r>
      <w:r>
        <w:rPr>
          <w:rFonts w:hint="eastAsia" w:ascii="仿宋" w:hAnsi="仿宋" w:eastAsia="仿宋" w:cs="仿宋"/>
          <w:sz w:val="32"/>
          <w:szCs w:val="32"/>
          <w:lang w:eastAsia="zh-CN"/>
        </w:rPr>
        <w:t>局</w:t>
      </w:r>
      <w:r>
        <w:rPr>
          <w:rFonts w:hint="eastAsia" w:ascii="仿宋" w:hAnsi="仿宋" w:eastAsia="仿宋" w:cs="仿宋"/>
          <w:sz w:val="32"/>
          <w:szCs w:val="32"/>
        </w:rPr>
        <w:t>提出申请，填写《河北省××年春（秋）季学期雨露计划职业教育助学补贴申请表》，县农业农村（乡村振兴）</w:t>
      </w:r>
      <w:r>
        <w:rPr>
          <w:rFonts w:hint="eastAsia" w:ascii="仿宋" w:hAnsi="仿宋" w:eastAsia="仿宋" w:cs="仿宋"/>
          <w:sz w:val="32"/>
          <w:szCs w:val="32"/>
          <w:lang w:eastAsia="zh-CN"/>
        </w:rPr>
        <w:t>局</w:t>
      </w:r>
      <w:r>
        <w:rPr>
          <w:rFonts w:hint="eastAsia" w:ascii="仿宋" w:hAnsi="仿宋" w:eastAsia="仿宋" w:cs="仿宋"/>
          <w:sz w:val="32"/>
          <w:szCs w:val="32"/>
        </w:rPr>
        <w:t>同人社部门、教育部门对申请人的脱贫人口身份和学籍进行审核。</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bCs/>
          <w:sz w:val="32"/>
          <w:szCs w:val="32"/>
        </w:rPr>
        <w:t>公示监督。</w:t>
      </w:r>
      <w:r>
        <w:rPr>
          <w:rFonts w:hint="eastAsia" w:ascii="仿宋" w:hAnsi="仿宋" w:eastAsia="仿宋" w:cs="仿宋"/>
          <w:sz w:val="32"/>
          <w:szCs w:val="32"/>
          <w:lang w:eastAsia="zh-CN"/>
        </w:rPr>
        <w:t>各乡镇</w:t>
      </w:r>
      <w:r>
        <w:rPr>
          <w:rFonts w:hint="eastAsia" w:ascii="仿宋" w:hAnsi="仿宋" w:eastAsia="仿宋" w:cs="仿宋"/>
          <w:sz w:val="32"/>
          <w:szCs w:val="32"/>
        </w:rPr>
        <w:t>将拟补助人员名单</w:t>
      </w:r>
      <w:r>
        <w:rPr>
          <w:rFonts w:hint="eastAsia" w:ascii="仿宋" w:hAnsi="仿宋" w:eastAsia="仿宋" w:cs="仿宋"/>
          <w:sz w:val="32"/>
          <w:szCs w:val="32"/>
          <w:lang w:eastAsia="zh-CN"/>
        </w:rPr>
        <w:t>（含补充申请名单）</w:t>
      </w:r>
      <w:r>
        <w:rPr>
          <w:rFonts w:hint="eastAsia" w:ascii="仿宋" w:hAnsi="仿宋" w:eastAsia="仿宋" w:cs="仿宋"/>
          <w:sz w:val="32"/>
          <w:szCs w:val="32"/>
        </w:rPr>
        <w:t>在其家庭所在行政村村委会、乡镇（街道）</w:t>
      </w:r>
      <w:r>
        <w:rPr>
          <w:rFonts w:hint="eastAsia" w:ascii="仿宋" w:hAnsi="仿宋" w:eastAsia="仿宋" w:cs="仿宋"/>
          <w:sz w:val="32"/>
          <w:szCs w:val="32"/>
          <w:lang w:eastAsia="zh-CN"/>
        </w:rPr>
        <w:t>进行公示，县</w:t>
      </w:r>
      <w:r>
        <w:rPr>
          <w:rFonts w:hint="eastAsia" w:ascii="仿宋" w:hAnsi="仿宋" w:eastAsia="仿宋" w:cs="仿宋"/>
          <w:sz w:val="32"/>
          <w:szCs w:val="32"/>
        </w:rPr>
        <w:t>农业农村（乡村振兴）</w:t>
      </w:r>
      <w:r>
        <w:rPr>
          <w:rFonts w:hint="eastAsia" w:ascii="仿宋" w:hAnsi="仿宋" w:eastAsia="仿宋" w:cs="仿宋"/>
          <w:sz w:val="32"/>
          <w:szCs w:val="32"/>
          <w:lang w:eastAsia="zh-CN"/>
        </w:rPr>
        <w:t>局在</w:t>
      </w:r>
      <w:r>
        <w:rPr>
          <w:rFonts w:hint="eastAsia" w:ascii="仿宋" w:hAnsi="仿宋" w:eastAsia="仿宋" w:cs="仿宋"/>
          <w:sz w:val="32"/>
          <w:szCs w:val="32"/>
        </w:rPr>
        <w:t>县政府信息公开平台</w:t>
      </w:r>
      <w:r>
        <w:rPr>
          <w:rFonts w:hint="eastAsia" w:ascii="仿宋" w:hAnsi="仿宋" w:eastAsia="仿宋" w:cs="仿宋"/>
          <w:sz w:val="32"/>
          <w:szCs w:val="32"/>
          <w:lang w:eastAsia="zh-CN"/>
        </w:rPr>
        <w:t>进行</w:t>
      </w:r>
      <w:r>
        <w:rPr>
          <w:rFonts w:hint="eastAsia" w:ascii="仿宋" w:hAnsi="仿宋" w:eastAsia="仿宋" w:cs="仿宋"/>
          <w:sz w:val="32"/>
          <w:szCs w:val="32"/>
        </w:rPr>
        <w:t>公示。公示内容包括学生姓名、性别、专业、学校性质、学制、入学时间、户主姓名、学生与户主关系、补贴额度等信息，公示期7天。对群众举报的不符合条件的补助对象，由县农业农村（乡村振兴）</w:t>
      </w:r>
      <w:r>
        <w:rPr>
          <w:rFonts w:hint="eastAsia" w:ascii="仿宋" w:hAnsi="仿宋" w:eastAsia="仿宋" w:cs="仿宋"/>
          <w:sz w:val="32"/>
          <w:szCs w:val="32"/>
          <w:lang w:eastAsia="zh-CN"/>
        </w:rPr>
        <w:t>局</w:t>
      </w:r>
      <w:r>
        <w:rPr>
          <w:rFonts w:hint="eastAsia" w:ascii="仿宋" w:hAnsi="仿宋" w:eastAsia="仿宋" w:cs="仿宋"/>
          <w:sz w:val="32"/>
          <w:szCs w:val="32"/>
        </w:rPr>
        <w:t>进行核实。</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bCs/>
          <w:sz w:val="32"/>
          <w:szCs w:val="32"/>
        </w:rPr>
        <w:t>资金拨付。</w:t>
      </w:r>
      <w:r>
        <w:rPr>
          <w:rFonts w:hint="eastAsia" w:ascii="仿宋" w:hAnsi="仿宋" w:eastAsia="仿宋" w:cs="仿宋"/>
          <w:sz w:val="32"/>
          <w:szCs w:val="32"/>
        </w:rPr>
        <w:t>公示期满后，县农业农村（乡村振兴）</w:t>
      </w:r>
      <w:r>
        <w:rPr>
          <w:rFonts w:hint="eastAsia" w:ascii="仿宋" w:hAnsi="仿宋" w:eastAsia="仿宋" w:cs="仿宋"/>
          <w:sz w:val="32"/>
          <w:szCs w:val="32"/>
          <w:lang w:eastAsia="zh-CN"/>
        </w:rPr>
        <w:t>局</w:t>
      </w:r>
      <w:r>
        <w:rPr>
          <w:rFonts w:hint="eastAsia" w:ascii="仿宋" w:hAnsi="仿宋" w:eastAsia="仿宋" w:cs="仿宋"/>
          <w:sz w:val="32"/>
          <w:szCs w:val="32"/>
        </w:rPr>
        <w:t>按照财政部门下达的授权支付额度向代理银行开具授权支付指令，将补助资金及时拨付至学生家庭支农惠农“一卡通”中。</w:t>
      </w:r>
    </w:p>
    <w:p>
      <w:pPr>
        <w:keepNext w:val="0"/>
        <w:keepLines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bCs/>
          <w:sz w:val="32"/>
          <w:szCs w:val="32"/>
        </w:rPr>
        <w:t xml:space="preserve">    </w:t>
      </w:r>
      <w:r>
        <w:rPr>
          <w:rFonts w:hint="eastAsia" w:ascii="仿宋" w:hAnsi="仿宋" w:eastAsia="仿宋" w:cs="仿宋"/>
          <w:sz w:val="32"/>
          <w:szCs w:val="32"/>
          <w:lang w:val="en-US" w:eastAsia="zh-CN"/>
        </w:rPr>
        <w:t>6.</w:t>
      </w:r>
      <w:r>
        <w:rPr>
          <w:rFonts w:hint="eastAsia" w:ascii="仿宋" w:hAnsi="仿宋" w:eastAsia="仿宋" w:cs="仿宋"/>
          <w:bCs/>
          <w:sz w:val="32"/>
          <w:szCs w:val="32"/>
        </w:rPr>
        <w:t>关联受益户。</w:t>
      </w:r>
      <w:r>
        <w:rPr>
          <w:rFonts w:hint="eastAsia" w:ascii="仿宋" w:hAnsi="仿宋" w:eastAsia="仿宋" w:cs="仿宋"/>
          <w:sz w:val="32"/>
          <w:szCs w:val="32"/>
        </w:rPr>
        <w:t>资金拨付后，县农业农村（乡村振兴）</w:t>
      </w:r>
      <w:r>
        <w:rPr>
          <w:rFonts w:hint="eastAsia" w:ascii="仿宋" w:hAnsi="仿宋" w:eastAsia="仿宋" w:cs="仿宋"/>
          <w:sz w:val="32"/>
          <w:szCs w:val="32"/>
          <w:lang w:eastAsia="zh-CN"/>
        </w:rPr>
        <w:t>局</w:t>
      </w:r>
      <w:r>
        <w:rPr>
          <w:rFonts w:hint="eastAsia" w:ascii="仿宋" w:hAnsi="仿宋" w:eastAsia="仿宋" w:cs="仿宋"/>
          <w:sz w:val="32"/>
          <w:szCs w:val="32"/>
        </w:rPr>
        <w:t>及时将受益脱贫户相关数据，录入“全国防止返贫监测和衔接推进乡村振兴信息系统”。</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（六）业务咨询及投诉举报电话</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宽城县农业农村（乡村振兴）局综合帮扶股，联系电话：0314-7571807</w:t>
      </w:r>
    </w:p>
    <w:p>
      <w:pPr>
        <w:keepNext w:val="0"/>
        <w:keepLines w:val="0"/>
        <w:kinsoku/>
        <w:wordWrap/>
        <w:overflowPunct/>
        <w:topLinePunct w:val="0"/>
        <w:autoSpaceDE/>
        <w:autoSpaceDN/>
        <w:bidi w:val="0"/>
        <w:spacing w:line="600" w:lineRule="exact"/>
        <w:ind w:firstLine="643" w:firstLineChars="200"/>
        <w:jc w:val="left"/>
        <w:textAlignment w:val="auto"/>
        <w:rPr>
          <w:rFonts w:hint="eastAsia" w:ascii="仿宋" w:hAnsi="仿宋" w:eastAsia="仿宋" w:cs="仿宋"/>
          <w:b/>
          <w:sz w:val="32"/>
          <w:szCs w:val="32"/>
        </w:rPr>
      </w:pPr>
      <w:r>
        <w:rPr>
          <w:rFonts w:hint="eastAsia" w:ascii="仿宋" w:hAnsi="仿宋" w:eastAsia="仿宋" w:cs="仿宋"/>
          <w:b/>
          <w:bCs/>
          <w:color w:val="auto"/>
          <w:kern w:val="0"/>
          <w:sz w:val="32"/>
          <w:szCs w:val="32"/>
          <w:lang w:val="en-US" w:eastAsia="zh-CN"/>
        </w:rPr>
        <w:t xml:space="preserve">十八、 </w:t>
      </w:r>
      <w:r>
        <w:rPr>
          <w:rFonts w:hint="eastAsia" w:ascii="仿宋" w:hAnsi="仿宋" w:eastAsia="仿宋" w:cs="仿宋"/>
          <w:b/>
          <w:bCs/>
          <w:color w:val="auto"/>
          <w:kern w:val="0"/>
          <w:sz w:val="32"/>
          <w:szCs w:val="32"/>
        </w:rPr>
        <w:t>森林资源管护补助（个人补助部分）</w:t>
      </w:r>
    </w:p>
    <w:p>
      <w:pPr>
        <w:keepNext w:val="0"/>
        <w:keepLines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政策依据</w:t>
      </w:r>
    </w:p>
    <w:p>
      <w:pPr>
        <w:keepNext w:val="0"/>
        <w:keepLines w:val="0"/>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《林业草原生态保护恢复资金管理办法》（财资环〔2024〕159号）</w:t>
      </w:r>
    </w:p>
    <w:p>
      <w:pPr>
        <w:keepNext w:val="0"/>
        <w:keepLines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主管部门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承德市宽城满族自治县</w:t>
      </w:r>
      <w:r>
        <w:rPr>
          <w:rFonts w:hint="eastAsia" w:ascii="仿宋" w:hAnsi="仿宋" w:eastAsia="仿宋" w:cs="仿宋"/>
          <w:sz w:val="32"/>
          <w:szCs w:val="32"/>
        </w:rPr>
        <w:t>林业和草原局</w:t>
      </w:r>
    </w:p>
    <w:p>
      <w:pPr>
        <w:keepNext w:val="0"/>
        <w:keepLines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补助对象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国家级公益林和天然商品林权利人（个人部分）。</w:t>
      </w:r>
    </w:p>
    <w:p>
      <w:pPr>
        <w:keepNext w:val="0"/>
        <w:keepLines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补助标准</w:t>
      </w:r>
      <w:r>
        <w:rPr>
          <w:rFonts w:hint="eastAsia" w:ascii="仿宋" w:hAnsi="仿宋" w:eastAsia="仿宋" w:cs="仿宋"/>
          <w:sz w:val="32"/>
          <w:szCs w:val="32"/>
          <w:lang w:eastAsia="zh-CN"/>
        </w:rPr>
        <w:t>：宽城满族自治县国家级公益林、天然商品林个人部分补偿标准</w:t>
      </w:r>
      <w:r>
        <w:rPr>
          <w:rFonts w:hint="eastAsia" w:ascii="仿宋" w:hAnsi="仿宋" w:eastAsia="仿宋" w:cs="仿宋"/>
          <w:sz w:val="32"/>
          <w:szCs w:val="32"/>
          <w:lang w:val="en-US" w:eastAsia="zh-CN"/>
        </w:rPr>
        <w:t>10.15元/亩</w:t>
      </w:r>
      <w:r>
        <w:rPr>
          <w:rFonts w:hint="eastAsia" w:ascii="仿宋" w:hAnsi="仿宋" w:eastAsia="仿宋" w:cs="仿宋"/>
          <w:sz w:val="32"/>
          <w:szCs w:val="32"/>
        </w:rPr>
        <w:t>。</w:t>
      </w:r>
    </w:p>
    <w:p>
      <w:pPr>
        <w:keepNext w:val="0"/>
        <w:keepLines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办理流程</w:t>
      </w:r>
    </w:p>
    <w:p>
      <w:pPr>
        <w:keepNext w:val="0"/>
        <w:keepLines w:val="0"/>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国家级公益林和天然商品林权利人为个人的，按照相关规定将补助资金通过“一卡通”兑现到个人。</w:t>
      </w:r>
    </w:p>
    <w:p>
      <w:pPr>
        <w:keepNext w:val="0"/>
        <w:keepLines w:val="0"/>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1.核实。县级林草主管部门会同乡级人民政府根据森林资源档案等资料核实县域内符合补助条件的国家级公益林和天然商品林面积。</w:t>
      </w:r>
    </w:p>
    <w:p>
      <w:pPr>
        <w:keepNext w:val="0"/>
        <w:keepLines w:val="0"/>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2.验收。县级林草主管部门组织对国家级公益林和天然商品林面积、权属、地类、树种、林种等现状因子和保护管理情况进行检查验收。</w:t>
      </w:r>
    </w:p>
    <w:p>
      <w:pPr>
        <w:keepNext w:val="0"/>
        <w:keepLines w:val="0"/>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3.公示。由乡镇政府将相关人员名单、面积、补助金额在所在的行政村张榜公示。</w:t>
      </w:r>
    </w:p>
    <w:p>
      <w:pPr>
        <w:keepNext w:val="0"/>
        <w:keepLines w:val="0"/>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4.申请。对公示结果无异议的，</w:t>
      </w:r>
      <w:r>
        <w:rPr>
          <w:rFonts w:hint="eastAsia" w:ascii="仿宋" w:hAnsi="仿宋" w:eastAsia="仿宋" w:cs="仿宋"/>
          <w:sz w:val="32"/>
          <w:szCs w:val="32"/>
          <w:lang w:eastAsia="zh-CN"/>
        </w:rPr>
        <w:t>由</w:t>
      </w:r>
      <w:r>
        <w:rPr>
          <w:rFonts w:hint="eastAsia" w:ascii="仿宋" w:hAnsi="仿宋" w:eastAsia="仿宋" w:cs="仿宋"/>
          <w:sz w:val="32"/>
          <w:szCs w:val="32"/>
        </w:rPr>
        <w:t>县级林草主管部门根据验收情况和公示结果向同级财政部门提交拨款申请材料。</w:t>
      </w:r>
    </w:p>
    <w:p>
      <w:pPr>
        <w:keepNext w:val="0"/>
        <w:keepLines w:val="0"/>
        <w:kinsoku/>
        <w:wordWrap/>
        <w:overflowPunct/>
        <w:topLinePunct w:val="0"/>
        <w:autoSpaceDE/>
        <w:autoSpaceDN/>
        <w:bidi w:val="0"/>
        <w:spacing w:line="56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5.发放。</w:t>
      </w:r>
      <w:r>
        <w:rPr>
          <w:rFonts w:hint="eastAsia" w:ascii="仿宋" w:hAnsi="仿宋" w:eastAsia="仿宋" w:cs="仿宋"/>
          <w:sz w:val="32"/>
          <w:szCs w:val="32"/>
          <w:highlight w:val="none"/>
        </w:rPr>
        <w:t>由</w:t>
      </w:r>
      <w:r>
        <w:rPr>
          <w:rFonts w:hint="eastAsia" w:ascii="仿宋" w:hAnsi="仿宋" w:eastAsia="仿宋" w:cs="仿宋"/>
          <w:sz w:val="32"/>
          <w:szCs w:val="32"/>
          <w:highlight w:val="none"/>
          <w:lang w:eastAsia="zh-CN"/>
        </w:rPr>
        <w:t>县林业和草原局</w:t>
      </w:r>
      <w:r>
        <w:rPr>
          <w:rFonts w:hint="eastAsia" w:ascii="仿宋" w:hAnsi="仿宋" w:eastAsia="仿宋" w:cs="仿宋"/>
          <w:sz w:val="32"/>
          <w:szCs w:val="32"/>
          <w:highlight w:val="none"/>
        </w:rPr>
        <w:t>根据面积、资金真实数据向县财政局进行资金申请，县财政局将资金额度授权给我单位零余额账户，再由零余额账户直接</w:t>
      </w:r>
      <w:r>
        <w:rPr>
          <w:rFonts w:hint="eastAsia" w:ascii="仿宋" w:hAnsi="仿宋" w:eastAsia="仿宋" w:cs="仿宋"/>
          <w:sz w:val="32"/>
          <w:szCs w:val="32"/>
        </w:rPr>
        <w:t>采用“一卡通”方式兑付补助资金。</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（六）业务咨询及投诉举报电话</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lang w:val="en-US"/>
        </w:rPr>
      </w:pPr>
      <w:r>
        <w:rPr>
          <w:rFonts w:hint="eastAsia" w:ascii="仿宋" w:hAnsi="仿宋" w:eastAsia="仿宋" w:cs="仿宋"/>
          <w:sz w:val="32"/>
          <w:szCs w:val="32"/>
          <w:lang w:val="en-US" w:eastAsia="zh-CN"/>
        </w:rPr>
        <w:t>承德市宽城满族自治县森林资源管护大队，联系电话：0314-6877970</w:t>
      </w:r>
    </w:p>
    <w:p>
      <w:pPr>
        <w:pStyle w:val="4"/>
        <w:keepNext w:val="0"/>
        <w:keepLines w:val="0"/>
        <w:kinsoku/>
        <w:wordWrap/>
        <w:overflowPunct/>
        <w:topLinePunct w:val="0"/>
        <w:autoSpaceDE/>
        <w:autoSpaceDN/>
        <w:bidi w:val="0"/>
        <w:spacing w:line="620" w:lineRule="exact"/>
        <w:ind w:firstLine="643" w:firstLineChars="200"/>
        <w:jc w:val="left"/>
        <w:textAlignment w:val="auto"/>
        <w:rPr>
          <w:rFonts w:hint="eastAsia" w:ascii="仿宋" w:hAnsi="仿宋" w:eastAsia="仿宋" w:cs="仿宋"/>
          <w:sz w:val="32"/>
          <w:szCs w:val="32"/>
        </w:rPr>
      </w:pPr>
      <w:bookmarkStart w:id="0" w:name="_GoBack"/>
      <w:bookmarkEnd w:id="0"/>
      <w:r>
        <w:rPr>
          <w:rFonts w:hint="eastAsia" w:ascii="仿宋" w:hAnsi="仿宋" w:eastAsia="仿宋" w:cs="仿宋"/>
          <w:b/>
          <w:bCs/>
          <w:sz w:val="32"/>
          <w:szCs w:val="32"/>
          <w:lang w:val="en-US" w:eastAsia="zh-CN"/>
        </w:rPr>
        <w:t>十九、</w:t>
      </w:r>
      <w:r>
        <w:rPr>
          <w:rFonts w:hint="eastAsia" w:ascii="仿宋" w:hAnsi="仿宋" w:eastAsia="仿宋" w:cs="仿宋"/>
          <w:b/>
          <w:bCs/>
          <w:sz w:val="32"/>
          <w:szCs w:val="32"/>
        </w:rPr>
        <w:t>原农村农机员、农技员、兽医养老补助资金</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政策依据</w:t>
      </w:r>
    </w:p>
    <w:p>
      <w:pPr>
        <w:keepNext w:val="0"/>
        <w:keepLines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1. 2017年1月10日省政府办公厅会议精神</w:t>
      </w:r>
    </w:p>
    <w:p>
      <w:pPr>
        <w:keepNext w:val="0"/>
        <w:keepLines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2. 宽城满族自治县人民政府印发的《宽城满族自治县关于为原乡镇（公社）农机员农技员基层兽医发放生活补贴的实施方案》的通知（宽政〔</w:t>
      </w:r>
      <w:r>
        <w:rPr>
          <w:rFonts w:hint="eastAsia" w:ascii="仿宋" w:hAnsi="仿宋" w:eastAsia="仿宋" w:cs="仿宋"/>
          <w:sz w:val="32"/>
          <w:szCs w:val="32"/>
          <w:lang w:val="en-US" w:eastAsia="zh-CN"/>
        </w:rPr>
        <w:t>2017</w:t>
      </w:r>
      <w:r>
        <w:rPr>
          <w:rFonts w:hint="eastAsia" w:ascii="仿宋" w:hAnsi="仿宋" w:eastAsia="仿宋" w:cs="仿宋"/>
          <w:sz w:val="32"/>
          <w:szCs w:val="32"/>
          <w:lang w:val="zh-CN"/>
        </w:rPr>
        <w:t>〕</w:t>
      </w:r>
      <w:r>
        <w:rPr>
          <w:rFonts w:hint="eastAsia" w:ascii="仿宋" w:hAnsi="仿宋" w:eastAsia="仿宋" w:cs="仿宋"/>
          <w:sz w:val="32"/>
          <w:szCs w:val="32"/>
          <w:lang w:val="en-US" w:eastAsia="zh-CN"/>
        </w:rPr>
        <w:t>2号</w:t>
      </w:r>
      <w:r>
        <w:rPr>
          <w:rFonts w:hint="eastAsia" w:ascii="仿宋" w:hAnsi="仿宋" w:eastAsia="仿宋" w:cs="仿宋"/>
          <w:sz w:val="32"/>
          <w:szCs w:val="32"/>
          <w:lang w:val="zh-CN"/>
        </w:rPr>
        <w:t>）。</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主管部门</w:t>
      </w:r>
    </w:p>
    <w:p>
      <w:pPr>
        <w:keepNext w:val="0"/>
        <w:keepLines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en-US" w:eastAsia="zh-CN"/>
        </w:rPr>
        <w:t>宽城满族自治县</w:t>
      </w:r>
      <w:r>
        <w:rPr>
          <w:rFonts w:hint="eastAsia" w:ascii="仿宋" w:hAnsi="仿宋" w:eastAsia="仿宋" w:cs="仿宋"/>
          <w:sz w:val="32"/>
          <w:szCs w:val="32"/>
          <w:lang w:val="zh-CN"/>
        </w:rPr>
        <w:t xml:space="preserve">农业农村局  </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补助对象</w:t>
      </w:r>
    </w:p>
    <w:p>
      <w:pPr>
        <w:keepNext w:val="0"/>
        <w:keepLines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val="zh-CN" w:eastAsia="zh-CN"/>
        </w:rPr>
      </w:pPr>
      <w:r>
        <w:rPr>
          <w:rFonts w:hint="eastAsia" w:ascii="仿宋" w:hAnsi="仿宋" w:eastAsia="仿宋" w:cs="仿宋"/>
          <w:sz w:val="32"/>
          <w:szCs w:val="32"/>
          <w:lang w:val="zh-CN"/>
        </w:rPr>
        <w:t>农机员、农技员、基层兽医是指户籍在我省，曾经受聘在原乡镇（公社）农机站（农机管理站、拖拉机站）、农业技术推广站、基层兽医站从事农机、农业技术、畜牧兽医服务并在岗连续服务满3年以上（含3年），离开岗位后未享受企业职工基本养老保险或机关事业单位养老保险待遇，符合认定条件且完成认定的人员。</w:t>
      </w:r>
      <w:r>
        <w:rPr>
          <w:rFonts w:hint="eastAsia" w:ascii="仿宋" w:hAnsi="仿宋" w:eastAsia="仿宋" w:cs="仿宋"/>
          <w:sz w:val="32"/>
          <w:szCs w:val="32"/>
        </w:rPr>
        <w:t>农机员、农技员在1999年12月31日前，基层兽医在2005年12月31日前</w:t>
      </w:r>
      <w:r>
        <w:rPr>
          <w:rFonts w:hint="eastAsia" w:ascii="仿宋" w:hAnsi="仿宋" w:eastAsia="仿宋" w:cs="仿宋"/>
          <w:sz w:val="32"/>
          <w:szCs w:val="32"/>
          <w:lang w:eastAsia="zh-CN"/>
        </w:rPr>
        <w:t>。</w:t>
      </w:r>
    </w:p>
    <w:p>
      <w:pPr>
        <w:keepNext w:val="0"/>
        <w:keepLines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满足上述条件，截至2016年底满60周岁的农机员、农技员、基层兽医，</w:t>
      </w:r>
      <w:r>
        <w:rPr>
          <w:rFonts w:hint="eastAsia" w:ascii="仿宋" w:hAnsi="仿宋" w:eastAsia="仿宋" w:cs="仿宋"/>
          <w:sz w:val="32"/>
          <w:szCs w:val="32"/>
        </w:rPr>
        <w:t>从2017年1月1日起</w:t>
      </w:r>
      <w:r>
        <w:rPr>
          <w:rFonts w:hint="eastAsia" w:ascii="仿宋" w:hAnsi="仿宋" w:eastAsia="仿宋" w:cs="仿宋"/>
          <w:sz w:val="32"/>
          <w:szCs w:val="32"/>
          <w:lang w:eastAsia="zh-CN"/>
        </w:rPr>
        <w:t>，</w:t>
      </w:r>
      <w:r>
        <w:rPr>
          <w:rFonts w:hint="eastAsia" w:ascii="仿宋" w:hAnsi="仿宋" w:eastAsia="仿宋" w:cs="仿宋"/>
          <w:sz w:val="32"/>
          <w:szCs w:val="32"/>
          <w:lang w:val="zh-CN"/>
        </w:rPr>
        <w:t>按统一要求规定享受生活补贴；截至2016年底不满60周岁的，从达到60周岁次月起享受生活补贴。</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highlight w:val="yellow"/>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补助标准</w:t>
      </w:r>
    </w:p>
    <w:p>
      <w:pPr>
        <w:keepNext w:val="0"/>
        <w:keepLines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原乡镇（公社）农机员、农技员、基层兽医生活补贴采取按工龄补助的形式，标准为每个工龄每月20元，不满一年的按一年计算，最高不超过每月400元。</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五</w:t>
      </w:r>
      <w:r>
        <w:rPr>
          <w:rFonts w:hint="eastAsia" w:ascii="仿宋" w:hAnsi="仿宋" w:eastAsia="仿宋" w:cs="仿宋"/>
          <w:sz w:val="32"/>
          <w:szCs w:val="32"/>
          <w:lang w:eastAsia="zh-CN"/>
        </w:rPr>
        <w:t>）</w:t>
      </w:r>
      <w:r>
        <w:rPr>
          <w:rFonts w:hint="eastAsia" w:ascii="仿宋" w:hAnsi="仿宋" w:eastAsia="仿宋" w:cs="仿宋"/>
          <w:sz w:val="32"/>
          <w:szCs w:val="32"/>
        </w:rPr>
        <w:t>办理流程</w:t>
      </w:r>
    </w:p>
    <w:p>
      <w:pPr>
        <w:keepNext w:val="0"/>
        <w:keepLines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已完成原乡镇（公社）农机员、农技员、基层兽医身份认定，符合条件人员的生活补贴由宽城满族自治县农业农村局审核、公式流程向财政部门申请资金进行发放。</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（六）业务咨询及投诉举报电话</w:t>
      </w:r>
    </w:p>
    <w:p>
      <w:pPr>
        <w:keepNext w:val="0"/>
        <w:keepLines w:val="0"/>
        <w:kinsoku/>
        <w:wordWrap/>
        <w:overflowPunct/>
        <w:topLinePunct w:val="0"/>
        <w:autoSpaceDE/>
        <w:autoSpaceDN/>
        <w:bidi w:val="0"/>
        <w:spacing w:line="580" w:lineRule="exact"/>
        <w:ind w:firstLine="640" w:firstLineChars="200"/>
        <w:textAlignment w:val="auto"/>
        <w:rPr>
          <w:rFonts w:hint="eastAsia" w:ascii="仿宋" w:hAnsi="仿宋" w:eastAsia="仿宋" w:cs="仿宋"/>
          <w:sz w:val="32"/>
          <w:szCs w:val="32"/>
          <w:lang w:val="en-US"/>
        </w:rPr>
      </w:pPr>
      <w:r>
        <w:rPr>
          <w:rFonts w:hint="eastAsia" w:ascii="仿宋" w:hAnsi="仿宋" w:eastAsia="仿宋" w:cs="仿宋"/>
          <w:sz w:val="32"/>
          <w:szCs w:val="32"/>
          <w:lang w:val="en-US" w:eastAsia="zh-CN"/>
        </w:rPr>
        <w:t>承德市宽城满族自治县农业农村局科教站，联系电话：0314-6988597</w:t>
      </w:r>
    </w:p>
    <w:p>
      <w:pPr>
        <w:keepNext w:val="0"/>
        <w:keepLines w:val="0"/>
        <w:kinsoku/>
        <w:wordWrap/>
        <w:overflowPunct/>
        <w:topLinePunct w:val="0"/>
        <w:autoSpaceDE/>
        <w:autoSpaceDN/>
        <w:bidi w:val="0"/>
        <w:spacing w:line="580" w:lineRule="exact"/>
        <w:ind w:firstLine="640" w:firstLineChars="200"/>
        <w:jc w:val="center"/>
        <w:textAlignment w:val="auto"/>
        <w:rPr>
          <w:rFonts w:hint="eastAsia" w:ascii="仿宋" w:hAnsi="仿宋" w:eastAsia="仿宋" w:cs="仿宋"/>
          <w:sz w:val="32"/>
          <w:szCs w:val="32"/>
        </w:rPr>
      </w:pPr>
    </w:p>
    <w:p>
      <w:pPr>
        <w:keepNext w:val="0"/>
        <w:keepLines w:val="0"/>
        <w:kinsoku/>
        <w:wordWrap/>
        <w:overflowPunct/>
        <w:topLinePunct w:val="0"/>
        <w:autoSpaceDE/>
        <w:autoSpaceDN/>
        <w:bidi w:val="0"/>
        <w:ind w:firstLine="640" w:firstLineChars="200"/>
        <w:textAlignment w:val="auto"/>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pacing w:line="580" w:lineRule="exact"/>
        <w:ind w:firstLine="640" w:firstLineChars="200"/>
        <w:jc w:val="center"/>
        <w:textAlignment w:val="auto"/>
        <w:rPr>
          <w:rFonts w:hint="eastAsia" w:ascii="仿宋" w:hAnsi="仿宋" w:eastAsia="仿宋" w:cs="仿宋"/>
          <w:sz w:val="32"/>
          <w:szCs w:val="32"/>
        </w:rPr>
      </w:pPr>
    </w:p>
    <w:sectPr>
      <w:footerReference r:id="rId3" w:type="default"/>
      <w:footerReference r:id="rId4" w:type="even"/>
      <w:pgSz w:w="11906" w:h="16838"/>
      <w:pgMar w:top="1417" w:right="1417" w:bottom="1417"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DAA15A2-987C-42F4-A780-5A9C6DF97B3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2D3FB04-9856-41C0-8DB1-C7AF3C079CE3}"/>
  </w:font>
  <w:font w:name="Cambria">
    <w:panose1 w:val="02040503050406030204"/>
    <w:charset w:val="00"/>
    <w:family w:val="roman"/>
    <w:pitch w:val="default"/>
    <w:sig w:usb0="E00006FF" w:usb1="420024FF" w:usb2="02000000" w:usb3="00000000" w:csb0="2000019F" w:csb1="00000000"/>
  </w:font>
  <w:font w:name="??_GB2312">
    <w:altName w:val="Segoe Print"/>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embedRegular r:id="rId3" w:fontKey="{7DA8AA64-0A32-402A-BB4D-CF7D961B9B4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93732"/>
      <w:docPartObj>
        <w:docPartGallery w:val="autotext"/>
      </w:docPartObj>
    </w:sdtPr>
    <w:sdtEndPr>
      <w:rPr>
        <w:rFonts w:asciiTheme="minorEastAsia" w:hAnsiTheme="minorEastAsia" w:eastAsiaTheme="minorEastAsia"/>
        <w:sz w:val="28"/>
        <w:szCs w:val="28"/>
      </w:rPr>
    </w:sdtEndPr>
    <w:sdtContent>
      <w:p>
        <w:pPr>
          <w:pStyle w:val="7"/>
          <w:jc w:val="right"/>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59 -</w:t>
        </w:r>
        <w:r>
          <w:rPr>
            <w:rFonts w:asciiTheme="minorEastAsia" w:hAnsiTheme="minorEastAsia" w:eastAsiaTheme="minorEastAsia"/>
            <w:sz w:val="28"/>
            <w:szCs w:val="28"/>
          </w:rPr>
          <w:fldChar w:fldCharType="end"/>
        </w:r>
      </w:p>
    </w:sdtContent>
  </w:sdt>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sz w:val="28"/>
        <w:szCs w:val="28"/>
      </w:rPr>
      <w:id w:val="3193736"/>
      <w:docPartObj>
        <w:docPartGallery w:val="autotext"/>
      </w:docPartObj>
    </w:sdtPr>
    <w:sdtEndPr>
      <w:rPr>
        <w:rFonts w:asciiTheme="minorEastAsia" w:hAnsiTheme="minorEastAsia" w:eastAsiaTheme="minorEastAsia"/>
        <w:sz w:val="28"/>
        <w:szCs w:val="28"/>
      </w:rPr>
    </w:sdtEndPr>
    <w:sdtContent>
      <w:p>
        <w:pPr>
          <w:pStyle w:val="7"/>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60 -</w:t>
        </w:r>
        <w:r>
          <w:rPr>
            <w:rFonts w:asciiTheme="minorEastAsia" w:hAnsiTheme="minorEastAsia" w:eastAsiaTheme="minorEastAsia"/>
            <w:sz w:val="28"/>
            <w:szCs w:val="28"/>
          </w:rPr>
          <w:fldChar w:fldCharType="end"/>
        </w:r>
      </w:p>
    </w:sdtContent>
  </w:sdt>
  <w:p>
    <w:pPr>
      <w:pStyle w:val="7"/>
      <w:rPr>
        <w:rFonts w:asciiTheme="minorEastAsia" w:hAnsiTheme="minorEastAsia" w:eastAsiaTheme="minorEastAsia"/>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F2986A"/>
    <w:multiLevelType w:val="singleLevel"/>
    <w:tmpl w:val="17F2986A"/>
    <w:lvl w:ilvl="0" w:tentative="0">
      <w:start w:val="1"/>
      <w:numFmt w:val="decimalEnclosedCircleChinese"/>
      <w:suff w:val="nothing"/>
      <w:lvlText w:val="%1　"/>
      <w:lvlJc w:val="left"/>
      <w:pPr>
        <w:ind w:left="0" w:firstLine="4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1YzhkOWRkOTYxZDY0NTAwY2MwMzhkYTJkMjRhNmMifQ=="/>
  </w:docVars>
  <w:rsids>
    <w:rsidRoot w:val="00B1755F"/>
    <w:rsid w:val="000110DA"/>
    <w:rsid w:val="0001396C"/>
    <w:rsid w:val="00040B75"/>
    <w:rsid w:val="000A1DF7"/>
    <w:rsid w:val="000A370A"/>
    <w:rsid w:val="000B6640"/>
    <w:rsid w:val="000E5981"/>
    <w:rsid w:val="000F7C11"/>
    <w:rsid w:val="00100470"/>
    <w:rsid w:val="00126110"/>
    <w:rsid w:val="00135C30"/>
    <w:rsid w:val="001B60F9"/>
    <w:rsid w:val="00201861"/>
    <w:rsid w:val="00214D3B"/>
    <w:rsid w:val="0022523B"/>
    <w:rsid w:val="00225B23"/>
    <w:rsid w:val="0024198D"/>
    <w:rsid w:val="00261DE4"/>
    <w:rsid w:val="002A2DCB"/>
    <w:rsid w:val="002C12B1"/>
    <w:rsid w:val="002D2265"/>
    <w:rsid w:val="003F6912"/>
    <w:rsid w:val="004266B0"/>
    <w:rsid w:val="004335D5"/>
    <w:rsid w:val="00452788"/>
    <w:rsid w:val="004A0AE3"/>
    <w:rsid w:val="004A2310"/>
    <w:rsid w:val="004B64B6"/>
    <w:rsid w:val="004D16AA"/>
    <w:rsid w:val="004D5617"/>
    <w:rsid w:val="005005A7"/>
    <w:rsid w:val="005141B3"/>
    <w:rsid w:val="0052427E"/>
    <w:rsid w:val="00562CE1"/>
    <w:rsid w:val="0058116B"/>
    <w:rsid w:val="005A14B9"/>
    <w:rsid w:val="005A2626"/>
    <w:rsid w:val="005B359F"/>
    <w:rsid w:val="005B66CB"/>
    <w:rsid w:val="005B6C20"/>
    <w:rsid w:val="00627023"/>
    <w:rsid w:val="006379E7"/>
    <w:rsid w:val="006816AB"/>
    <w:rsid w:val="006A57AC"/>
    <w:rsid w:val="006B1694"/>
    <w:rsid w:val="006D4E18"/>
    <w:rsid w:val="006E226B"/>
    <w:rsid w:val="00726198"/>
    <w:rsid w:val="007347F8"/>
    <w:rsid w:val="00735025"/>
    <w:rsid w:val="00745BC0"/>
    <w:rsid w:val="00754327"/>
    <w:rsid w:val="00762E16"/>
    <w:rsid w:val="0079307A"/>
    <w:rsid w:val="007B1270"/>
    <w:rsid w:val="007B2853"/>
    <w:rsid w:val="007B3EFE"/>
    <w:rsid w:val="007C0224"/>
    <w:rsid w:val="007F59A5"/>
    <w:rsid w:val="00811EB4"/>
    <w:rsid w:val="00816B91"/>
    <w:rsid w:val="008436F3"/>
    <w:rsid w:val="00866044"/>
    <w:rsid w:val="008717AB"/>
    <w:rsid w:val="008A49C5"/>
    <w:rsid w:val="008A55E7"/>
    <w:rsid w:val="008D7242"/>
    <w:rsid w:val="008F2BDC"/>
    <w:rsid w:val="00913BC8"/>
    <w:rsid w:val="00922BE2"/>
    <w:rsid w:val="0093036E"/>
    <w:rsid w:val="00950217"/>
    <w:rsid w:val="0095344F"/>
    <w:rsid w:val="00955930"/>
    <w:rsid w:val="0098279F"/>
    <w:rsid w:val="00986587"/>
    <w:rsid w:val="009C315A"/>
    <w:rsid w:val="009C462F"/>
    <w:rsid w:val="00A061A5"/>
    <w:rsid w:val="00A14102"/>
    <w:rsid w:val="00A273B5"/>
    <w:rsid w:val="00A476F2"/>
    <w:rsid w:val="00B07FD8"/>
    <w:rsid w:val="00B1755F"/>
    <w:rsid w:val="00B232DE"/>
    <w:rsid w:val="00B51BAC"/>
    <w:rsid w:val="00B53E95"/>
    <w:rsid w:val="00BA1551"/>
    <w:rsid w:val="00BB3B15"/>
    <w:rsid w:val="00C86834"/>
    <w:rsid w:val="00CE1001"/>
    <w:rsid w:val="00CE565C"/>
    <w:rsid w:val="00D46100"/>
    <w:rsid w:val="00D63D67"/>
    <w:rsid w:val="00DB7A23"/>
    <w:rsid w:val="00DC4C96"/>
    <w:rsid w:val="00DF531C"/>
    <w:rsid w:val="00DF5BF0"/>
    <w:rsid w:val="00DF785E"/>
    <w:rsid w:val="00E15312"/>
    <w:rsid w:val="00E1758A"/>
    <w:rsid w:val="00E21EDB"/>
    <w:rsid w:val="00E43B02"/>
    <w:rsid w:val="00E43CD0"/>
    <w:rsid w:val="00E5246D"/>
    <w:rsid w:val="00E861E2"/>
    <w:rsid w:val="00EB6C88"/>
    <w:rsid w:val="00ED0F78"/>
    <w:rsid w:val="00EE46AE"/>
    <w:rsid w:val="00F11B12"/>
    <w:rsid w:val="00F20D41"/>
    <w:rsid w:val="00F24DE4"/>
    <w:rsid w:val="00F26730"/>
    <w:rsid w:val="00F42292"/>
    <w:rsid w:val="02D468C2"/>
    <w:rsid w:val="04542A71"/>
    <w:rsid w:val="049D142A"/>
    <w:rsid w:val="0C994D6F"/>
    <w:rsid w:val="0E543572"/>
    <w:rsid w:val="0FA91D4B"/>
    <w:rsid w:val="13B742A7"/>
    <w:rsid w:val="13D34EB0"/>
    <w:rsid w:val="14225195"/>
    <w:rsid w:val="195468C6"/>
    <w:rsid w:val="1CBA7109"/>
    <w:rsid w:val="1DB65631"/>
    <w:rsid w:val="1E7505C9"/>
    <w:rsid w:val="210B018C"/>
    <w:rsid w:val="212C3D79"/>
    <w:rsid w:val="260B678F"/>
    <w:rsid w:val="2C573038"/>
    <w:rsid w:val="2F6700FB"/>
    <w:rsid w:val="2FC53CE8"/>
    <w:rsid w:val="34E608E1"/>
    <w:rsid w:val="3DF260BB"/>
    <w:rsid w:val="44A10D99"/>
    <w:rsid w:val="4853044D"/>
    <w:rsid w:val="48887FB5"/>
    <w:rsid w:val="491C108C"/>
    <w:rsid w:val="4BE26241"/>
    <w:rsid w:val="4DA5199B"/>
    <w:rsid w:val="4FBA5545"/>
    <w:rsid w:val="57C168D4"/>
    <w:rsid w:val="58D43DFA"/>
    <w:rsid w:val="5D795581"/>
    <w:rsid w:val="600E5B7B"/>
    <w:rsid w:val="677E2DC5"/>
    <w:rsid w:val="6D21693E"/>
    <w:rsid w:val="6DDC64E8"/>
    <w:rsid w:val="7E9C0B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mbria" w:hAnsi="Cambria"/>
      <w:b/>
      <w:bCs/>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unhideWhenUsed/>
    <w:qFormat/>
    <w:uiPriority w:val="99"/>
    <w:pPr>
      <w:snapToGrid w:val="0"/>
      <w:spacing w:line="300" w:lineRule="auto"/>
      <w:ind w:firstLine="556"/>
    </w:pPr>
    <w:rPr>
      <w:rFonts w:ascii="??_GB2312" w:eastAsia="Times New Roman" w:cs="??_GB2312"/>
      <w:kern w:val="0"/>
    </w:rPr>
  </w:style>
  <w:style w:type="paragraph" w:styleId="4">
    <w:name w:val="Body Text"/>
    <w:basedOn w:val="1"/>
    <w:link w:val="17"/>
    <w:autoRedefine/>
    <w:qFormat/>
    <w:uiPriority w:val="99"/>
    <w:rPr>
      <w:rFonts w:ascii="Times New Roman" w:hAnsi="Times New Roman"/>
      <w:szCs w:val="24"/>
    </w:rPr>
  </w:style>
  <w:style w:type="paragraph" w:styleId="5">
    <w:name w:val="Body Text Indent"/>
    <w:basedOn w:val="1"/>
    <w:link w:val="19"/>
    <w:autoRedefine/>
    <w:semiHidden/>
    <w:unhideWhenUsed/>
    <w:qFormat/>
    <w:uiPriority w:val="99"/>
    <w:pPr>
      <w:spacing w:after="120"/>
      <w:ind w:left="420" w:leftChars="200"/>
    </w:pPr>
  </w:style>
  <w:style w:type="paragraph" w:styleId="6">
    <w:name w:val="Balloon Text"/>
    <w:basedOn w:val="1"/>
    <w:link w:val="14"/>
    <w:autoRedefine/>
    <w:semiHidden/>
    <w:unhideWhenUsed/>
    <w:qFormat/>
    <w:uiPriority w:val="99"/>
    <w:rPr>
      <w:sz w:val="18"/>
      <w:szCs w:val="18"/>
    </w:rPr>
  </w:style>
  <w:style w:type="paragraph" w:styleId="7">
    <w:name w:val="footer"/>
    <w:basedOn w:val="1"/>
    <w:link w:val="13"/>
    <w:autoRedefine/>
    <w:qFormat/>
    <w:uiPriority w:val="99"/>
    <w:pPr>
      <w:tabs>
        <w:tab w:val="center" w:pos="4153"/>
        <w:tab w:val="right" w:pos="8306"/>
      </w:tabs>
      <w:snapToGrid w:val="0"/>
      <w:jc w:val="left"/>
    </w:pPr>
    <w:rPr>
      <w:sz w:val="18"/>
      <w:szCs w:val="18"/>
    </w:rPr>
  </w:style>
  <w:style w:type="paragraph" w:styleId="8">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First Indent 2"/>
    <w:basedOn w:val="5"/>
    <w:link w:val="20"/>
    <w:autoRedefine/>
    <w:semiHidden/>
    <w:unhideWhenUsed/>
    <w:qFormat/>
    <w:uiPriority w:val="99"/>
    <w:pPr>
      <w:ind w:firstLine="420" w:firstLineChars="200"/>
    </w:pPr>
  </w:style>
  <w:style w:type="character" w:styleId="12">
    <w:name w:val="Hyperlink"/>
    <w:basedOn w:val="11"/>
    <w:autoRedefine/>
    <w:semiHidden/>
    <w:unhideWhenUsed/>
    <w:qFormat/>
    <w:uiPriority w:val="99"/>
    <w:rPr>
      <w:color w:val="0000FF"/>
      <w:u w:val="single"/>
    </w:rPr>
  </w:style>
  <w:style w:type="character" w:customStyle="1" w:styleId="13">
    <w:name w:val="页脚 Char"/>
    <w:basedOn w:val="11"/>
    <w:link w:val="7"/>
    <w:autoRedefine/>
    <w:qFormat/>
    <w:uiPriority w:val="99"/>
    <w:rPr>
      <w:rFonts w:ascii="Calibri" w:hAnsi="Calibri" w:eastAsia="宋体" w:cs="Times New Roman"/>
      <w:sz w:val="18"/>
      <w:szCs w:val="18"/>
    </w:rPr>
  </w:style>
  <w:style w:type="character" w:customStyle="1" w:styleId="14">
    <w:name w:val="批注框文本 Char"/>
    <w:basedOn w:val="11"/>
    <w:link w:val="6"/>
    <w:autoRedefine/>
    <w:semiHidden/>
    <w:qFormat/>
    <w:uiPriority w:val="99"/>
    <w:rPr>
      <w:rFonts w:ascii="Calibri" w:hAnsi="Calibri" w:eastAsia="宋体" w:cs="Times New Roman"/>
      <w:sz w:val="18"/>
      <w:szCs w:val="18"/>
    </w:rPr>
  </w:style>
  <w:style w:type="paragraph" w:customStyle="1" w:styleId="15">
    <w:name w:val="普通(网站)1"/>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6">
    <w:name w:val="页眉 Char"/>
    <w:basedOn w:val="11"/>
    <w:link w:val="8"/>
    <w:autoRedefine/>
    <w:qFormat/>
    <w:uiPriority w:val="99"/>
    <w:rPr>
      <w:rFonts w:ascii="Calibri" w:hAnsi="Calibri" w:eastAsia="宋体" w:cs="Times New Roman"/>
      <w:sz w:val="18"/>
      <w:szCs w:val="18"/>
    </w:rPr>
  </w:style>
  <w:style w:type="character" w:customStyle="1" w:styleId="17">
    <w:name w:val="正文文本 Char"/>
    <w:basedOn w:val="11"/>
    <w:link w:val="4"/>
    <w:autoRedefine/>
    <w:qFormat/>
    <w:uiPriority w:val="99"/>
    <w:rPr>
      <w:rFonts w:ascii="Times New Roman" w:hAnsi="Times New Roman" w:eastAsia="宋体" w:cs="Times New Roman"/>
      <w:szCs w:val="24"/>
    </w:rPr>
  </w:style>
  <w:style w:type="paragraph" w:customStyle="1" w:styleId="18">
    <w:name w:val="Body text|1"/>
    <w:basedOn w:val="1"/>
    <w:autoRedefine/>
    <w:qFormat/>
    <w:uiPriority w:val="0"/>
    <w:pPr>
      <w:spacing w:line="430" w:lineRule="auto"/>
      <w:ind w:firstLine="400"/>
    </w:pPr>
    <w:rPr>
      <w:rFonts w:ascii="宋体" w:hAnsi="宋体" w:cs="宋体"/>
      <w:sz w:val="30"/>
      <w:szCs w:val="30"/>
      <w:lang w:val="zh-TW" w:eastAsia="zh-TW" w:bidi="zh-TW"/>
    </w:rPr>
  </w:style>
  <w:style w:type="character" w:customStyle="1" w:styleId="19">
    <w:name w:val="正文文本缩进 Char"/>
    <w:basedOn w:val="11"/>
    <w:link w:val="5"/>
    <w:autoRedefine/>
    <w:semiHidden/>
    <w:qFormat/>
    <w:uiPriority w:val="99"/>
    <w:rPr>
      <w:rFonts w:ascii="Calibri" w:hAnsi="Calibri" w:eastAsia="宋体" w:cs="Times New Roman"/>
    </w:rPr>
  </w:style>
  <w:style w:type="character" w:customStyle="1" w:styleId="20">
    <w:name w:val="正文首行缩进 2 Char"/>
    <w:basedOn w:val="19"/>
    <w:link w:val="9"/>
    <w:autoRedefine/>
    <w:semiHidden/>
    <w:qFormat/>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64</Pages>
  <Words>24267</Words>
  <Characters>25364</Characters>
  <Lines>159</Lines>
  <Paragraphs>45</Paragraphs>
  <TotalTime>8</TotalTime>
  <ScaleCrop>false</ScaleCrop>
  <LinksUpToDate>false</LinksUpToDate>
  <CharactersWithSpaces>25598</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2021-05-24T08:55:00Z</dcterms:created>
  <dc:creator>user</dc:creator>
  <cp:lastModifiedBy>最美的时光</cp:lastModifiedBy>
  <cp:lastPrinted>2025-02-19T07:58:00Z</cp:lastPrinted>
  <dcterms:modified xsi:type="dcterms:W3CDTF">2025-03-07T03:34:23Z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eyJoZGlkIjoiYWIzZjJmOGY2OGE3NzQwODI2ZWEzZmI1NzBkN2U2YzkiLCJ1c2VySWQiOiIxNjcxNDUxMjkwIn0=</vt:lpwstr>
  </property>
  <property fmtid="{D5CDD505-2E9C-101B-9397-08002B2CF9AE}" pid="3" name="KSOProductBuildVer">
    <vt:lpwstr>2052-12.1.0.16399</vt:lpwstr>
  </property>
  <property fmtid="{D5CDD505-2E9C-101B-9397-08002B2CF9AE}" pid="4" name="ICV">
    <vt:lpwstr>B50C71ED4FFF41899B1ECC60FFD62738_13</vt:lpwstr>
  </property>
</Properties>
</file>