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E21D0">
      <w:pPr>
        <w:pStyle w:val="2"/>
        <w:spacing w:line="620" w:lineRule="exact"/>
        <w:jc w:val="center"/>
        <w:rPr>
          <w:rFonts w:hint="eastAsia" w:ascii="新宋体" w:hAnsi="新宋体" w:eastAsia="新宋体" w:cs="新宋体"/>
          <w:b/>
          <w:bCs/>
          <w:kern w:val="0"/>
          <w:sz w:val="44"/>
          <w:szCs w:val="44"/>
        </w:rPr>
      </w:pPr>
      <w:bookmarkStart w:id="0" w:name="_GoBack"/>
      <w:bookmarkEnd w:id="0"/>
      <w:r>
        <w:rPr>
          <w:rFonts w:hint="eastAsia" w:ascii="新宋体" w:hAnsi="新宋体" w:eastAsia="新宋体" w:cs="新宋体"/>
          <w:b/>
          <w:bCs/>
          <w:kern w:val="0"/>
          <w:sz w:val="44"/>
          <w:szCs w:val="44"/>
        </w:rPr>
        <w:t>承德市市本级惠民惠农财政补贴</w:t>
      </w:r>
    </w:p>
    <w:p w14:paraId="1A769026">
      <w:pPr>
        <w:pStyle w:val="2"/>
        <w:spacing w:line="620" w:lineRule="exact"/>
        <w:jc w:val="center"/>
        <w:rPr>
          <w:rFonts w:hint="eastAsia" w:ascii="仿宋_GB2312" w:hAnsi="仿宋_GB2312" w:eastAsia="仿宋_GB2312" w:cs="仿宋_GB2312"/>
          <w:kern w:val="0"/>
          <w:sz w:val="44"/>
          <w:szCs w:val="44"/>
        </w:rPr>
      </w:pPr>
      <w:r>
        <w:rPr>
          <w:rFonts w:hint="eastAsia" w:ascii="新宋体" w:hAnsi="新宋体" w:eastAsia="新宋体" w:cs="新宋体"/>
          <w:b/>
          <w:bCs/>
          <w:kern w:val="0"/>
          <w:sz w:val="44"/>
          <w:szCs w:val="44"/>
        </w:rPr>
        <w:t>资金“一卡通”操作规程</w:t>
      </w:r>
    </w:p>
    <w:p w14:paraId="04AA1272">
      <w:pPr>
        <w:spacing w:line="580" w:lineRule="exact"/>
        <w:ind w:firstLine="2880" w:firstLineChars="800"/>
        <w:jc w:val="both"/>
        <w:rPr>
          <w:rFonts w:hint="eastAsia" w:ascii="方正小标宋_GBK" w:hAnsi="方正小标宋_GBK" w:eastAsia="方正小标宋_GBK"/>
          <w:sz w:val="36"/>
          <w:szCs w:val="36"/>
        </w:rPr>
      </w:pPr>
    </w:p>
    <w:p w14:paraId="51613748">
      <w:pPr>
        <w:spacing w:line="580" w:lineRule="exact"/>
        <w:ind w:firstLine="2880" w:firstLineChars="800"/>
        <w:jc w:val="both"/>
        <w:rPr>
          <w:rFonts w:ascii="方正小标宋_GBK" w:hAnsi="Times New Roman" w:eastAsia="方正小标宋_GBK"/>
          <w:sz w:val="32"/>
          <w:szCs w:val="32"/>
        </w:rPr>
      </w:pPr>
      <w:r>
        <w:rPr>
          <w:rFonts w:hint="eastAsia" w:ascii="方正小标宋_GBK" w:hAnsi="方正小标宋_GBK" w:eastAsia="方正小标宋_GBK"/>
          <w:sz w:val="36"/>
          <w:szCs w:val="36"/>
        </w:rPr>
        <w:t>价格临时补贴资金</w:t>
      </w:r>
    </w:p>
    <w:p w14:paraId="264D6FA2">
      <w:pPr>
        <w:spacing w:line="580" w:lineRule="exact"/>
        <w:ind w:firstLine="640" w:firstLineChars="200"/>
        <w:rPr>
          <w:rFonts w:ascii="方正黑体_GBK" w:hAnsi="Times New Roman" w:eastAsia="方正黑体_GBK"/>
          <w:sz w:val="32"/>
          <w:szCs w:val="32"/>
        </w:rPr>
      </w:pPr>
    </w:p>
    <w:p w14:paraId="6C28819A">
      <w:pPr>
        <w:numPr>
          <w:ilvl w:val="0"/>
          <w:numId w:val="1"/>
        </w:numPr>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政策依据</w:t>
      </w:r>
    </w:p>
    <w:p w14:paraId="17755526">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国家发展改革委、民政部、财政部、人力资源和社会保障部、国家统计局《关于进一步健全社会救助和保障标准与物价上涨挂钩联动机制的通知》（发改价格规〔</w:t>
      </w:r>
      <w:r>
        <w:rPr>
          <w:rFonts w:ascii="Times New Roman" w:hAnsi="Times New Roman" w:eastAsia="方正仿宋_GBK" w:cs="Times New Roman"/>
          <w:sz w:val="32"/>
          <w:szCs w:val="32"/>
        </w:rPr>
        <w:t>2020</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1553</w:t>
      </w:r>
      <w:r>
        <w:rPr>
          <w:rFonts w:hint="eastAsia" w:ascii="Times New Roman" w:hAnsi="Times New Roman" w:eastAsia="方正仿宋_GBK" w:cs="Times New Roman"/>
          <w:sz w:val="32"/>
          <w:szCs w:val="32"/>
        </w:rPr>
        <w:t>号）</w:t>
      </w:r>
    </w:p>
    <w:p w14:paraId="38BDE5F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河北省发展改革委、民政厅、财政厅、人力资源社会</w:t>
      </w:r>
      <w:r>
        <w:rPr>
          <w:rFonts w:hint="eastAsia" w:ascii="Times New Roman" w:hAnsi="Times New Roman" w:eastAsia="方正仿宋_GBK"/>
          <w:sz w:val="32"/>
          <w:szCs w:val="32"/>
        </w:rPr>
        <w:t>保障厅、国家统计局河北调查总队《关于印发</w:t>
      </w:r>
      <w:r>
        <w:rPr>
          <w:rFonts w:ascii="Times New Roman" w:hAnsi="Times New Roman" w:eastAsia="方正仿宋_GBK"/>
          <w:sz w:val="32"/>
          <w:szCs w:val="32"/>
        </w:rPr>
        <w:t>&lt;</w:t>
      </w:r>
      <w:r>
        <w:rPr>
          <w:rFonts w:hint="eastAsia" w:ascii="Times New Roman" w:hAnsi="Times New Roman" w:eastAsia="方正仿宋_GBK"/>
          <w:sz w:val="32"/>
          <w:szCs w:val="32"/>
        </w:rPr>
        <w:t>关于进一步健全社会救助和保障标准与物价上涨挂钩联动机制的实施意见</w:t>
      </w:r>
      <w:r>
        <w:rPr>
          <w:rFonts w:ascii="Times New Roman" w:hAnsi="Times New Roman" w:eastAsia="方正仿宋_GBK"/>
          <w:sz w:val="32"/>
          <w:szCs w:val="32"/>
        </w:rPr>
        <w:t>&gt;</w:t>
      </w:r>
      <w:r>
        <w:rPr>
          <w:rFonts w:hint="eastAsia" w:ascii="Times New Roman" w:hAnsi="Times New Roman" w:eastAsia="方正仿宋_GBK"/>
          <w:sz w:val="32"/>
          <w:szCs w:val="32"/>
        </w:rPr>
        <w:t>的通知》（冀发改价格</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方正仿宋_GBK"/>
          <w:sz w:val="32"/>
          <w:szCs w:val="32"/>
        </w:rPr>
        <w:t>1710</w:t>
      </w:r>
      <w:r>
        <w:rPr>
          <w:rFonts w:hint="eastAsia" w:ascii="Times New Roman" w:hAnsi="Times New Roman" w:eastAsia="方正仿宋_GBK"/>
          <w:sz w:val="32"/>
          <w:szCs w:val="32"/>
        </w:rPr>
        <w:t>号）</w:t>
      </w:r>
    </w:p>
    <w:p w14:paraId="7EBF5947">
      <w:pPr>
        <w:spacing w:line="58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二、主管部门</w:t>
      </w:r>
    </w:p>
    <w:p w14:paraId="2AF9770E">
      <w:pPr>
        <w:spacing w:line="58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承德市</w:t>
      </w:r>
      <w:r>
        <w:rPr>
          <w:rFonts w:hint="eastAsia" w:ascii="Times New Roman" w:hAnsi="Times New Roman" w:eastAsia="方正仿宋_GBK" w:cs="Times New Roman"/>
          <w:sz w:val="32"/>
          <w:szCs w:val="32"/>
        </w:rPr>
        <w:t>发展和改革委员会、</w:t>
      </w:r>
      <w:r>
        <w:rPr>
          <w:rFonts w:hint="eastAsia" w:ascii="Times New Roman" w:hAnsi="Times New Roman" w:eastAsia="方正仿宋_GBK" w:cs="Times New Roman"/>
          <w:sz w:val="32"/>
          <w:szCs w:val="32"/>
          <w:lang w:eastAsia="zh-CN"/>
        </w:rPr>
        <w:t>承德市</w:t>
      </w:r>
      <w:r>
        <w:rPr>
          <w:rFonts w:hint="eastAsia" w:ascii="Times New Roman" w:hAnsi="Times New Roman" w:eastAsia="方正仿宋_GBK" w:cs="Times New Roman"/>
          <w:sz w:val="32"/>
          <w:szCs w:val="32"/>
        </w:rPr>
        <w:t>人力资源和社会保障</w:t>
      </w:r>
      <w:r>
        <w:rPr>
          <w:rFonts w:hint="eastAsia" w:ascii="Times New Roman" w:hAnsi="Times New Roman" w:eastAsia="方正仿宋_GBK" w:cs="Times New Roman"/>
          <w:sz w:val="32"/>
          <w:szCs w:val="32"/>
          <w:lang w:eastAsia="zh-CN"/>
        </w:rPr>
        <w:t>局</w:t>
      </w:r>
    </w:p>
    <w:p w14:paraId="434D927A">
      <w:pPr>
        <w:spacing w:line="580" w:lineRule="exact"/>
        <w:ind w:left="638" w:leftChars="304" w:firstLine="0" w:firstLineChars="0"/>
        <w:rPr>
          <w:rFonts w:ascii="Times New Roman" w:hAnsi="Times New Roman" w:eastAsia="黑体"/>
          <w:sz w:val="32"/>
          <w:szCs w:val="32"/>
        </w:rPr>
      </w:pPr>
      <w:r>
        <w:rPr>
          <w:rFonts w:hint="eastAsia" w:ascii="Times New Roman" w:hAnsi="Times New Roman" w:eastAsia="黑体"/>
          <w:sz w:val="32"/>
          <w:szCs w:val="32"/>
        </w:rPr>
        <w:t>三、补助对象</w:t>
      </w:r>
    </w:p>
    <w:p w14:paraId="6CA94274">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领取失业保险金人员。</w:t>
      </w:r>
    </w:p>
    <w:p w14:paraId="08DDDB16">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四、补助标准</w:t>
      </w:r>
    </w:p>
    <w:p w14:paraId="567BAB5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当居民消费价格（</w:t>
      </w:r>
      <w:r>
        <w:rPr>
          <w:rFonts w:ascii="Times New Roman" w:hAnsi="Times New Roman" w:eastAsia="方正仿宋_GBK"/>
          <w:sz w:val="32"/>
          <w:szCs w:val="32"/>
        </w:rPr>
        <w:t>CPI</w:t>
      </w:r>
      <w:r>
        <w:rPr>
          <w:rFonts w:hint="eastAsia" w:ascii="Times New Roman" w:hAnsi="Times New Roman" w:eastAsia="方正仿宋_GBK"/>
          <w:sz w:val="32"/>
          <w:szCs w:val="32"/>
        </w:rPr>
        <w:t>）月度同比涨幅达到</w:t>
      </w:r>
      <w:r>
        <w:rPr>
          <w:rFonts w:ascii="Times New Roman" w:hAnsi="Times New Roman" w:eastAsia="方正仿宋_GBK"/>
          <w:sz w:val="32"/>
          <w:szCs w:val="32"/>
        </w:rPr>
        <w:t>3.5%</w:t>
      </w:r>
      <w:r>
        <w:rPr>
          <w:rFonts w:hint="eastAsia" w:ascii="Times New Roman" w:hAnsi="Times New Roman" w:eastAsia="方正仿宋_GBK"/>
          <w:sz w:val="32"/>
          <w:szCs w:val="32"/>
        </w:rPr>
        <w:t>或</w:t>
      </w:r>
      <w:r>
        <w:rPr>
          <w:rFonts w:ascii="Times New Roman" w:hAnsi="Times New Roman" w:eastAsia="方正仿宋_GBK"/>
          <w:sz w:val="32"/>
          <w:szCs w:val="32"/>
        </w:rPr>
        <w:t>CPI</w:t>
      </w:r>
      <w:r>
        <w:rPr>
          <w:rFonts w:hint="eastAsia" w:ascii="Times New Roman" w:hAnsi="Times New Roman" w:eastAsia="方正仿宋_GBK"/>
          <w:sz w:val="32"/>
          <w:szCs w:val="32"/>
        </w:rPr>
        <w:t>中食品价格指数同比涨幅达到</w:t>
      </w:r>
      <w:r>
        <w:rPr>
          <w:rFonts w:ascii="Times New Roman" w:hAnsi="Times New Roman" w:eastAsia="方正仿宋_GBK"/>
          <w:sz w:val="32"/>
          <w:szCs w:val="32"/>
        </w:rPr>
        <w:t>6%</w:t>
      </w:r>
      <w:r>
        <w:rPr>
          <w:rFonts w:hint="eastAsia" w:ascii="Times New Roman" w:hAnsi="Times New Roman" w:eastAsia="方正仿宋_GBK"/>
          <w:sz w:val="32"/>
          <w:szCs w:val="32"/>
        </w:rPr>
        <w:t>时，满足任一条件即启动价格临时补贴。</w:t>
      </w:r>
    </w:p>
    <w:p w14:paraId="071308DB">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价格临时补贴具体标准由各地按月测算，测算方法为：价格临时补贴标准＝当地城乡低保标准×</w:t>
      </w:r>
      <w:r>
        <w:rPr>
          <w:rFonts w:ascii="Times New Roman" w:hAnsi="Times New Roman" w:eastAsia="方正仿宋_GBK"/>
          <w:sz w:val="32"/>
          <w:szCs w:val="32"/>
        </w:rPr>
        <w:t>SCPI</w:t>
      </w:r>
      <w:r>
        <w:rPr>
          <w:rFonts w:hint="eastAsia" w:ascii="Times New Roman" w:hAnsi="Times New Roman" w:eastAsia="方正仿宋_GBK"/>
          <w:sz w:val="32"/>
          <w:szCs w:val="32"/>
        </w:rPr>
        <w:t>（城镇低收入居民基本生活费用价格指数）同比涨幅，并四舍五入取整到元。</w:t>
      </w:r>
    </w:p>
    <w:p w14:paraId="6B27997F">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各地要严格按照上述方法测算补贴标准。</w:t>
      </w:r>
      <w:r>
        <w:rPr>
          <w:rFonts w:ascii="Times New Roman" w:hAnsi="Times New Roman" w:eastAsia="方正仿宋_GBK"/>
          <w:sz w:val="32"/>
          <w:szCs w:val="32"/>
        </w:rPr>
        <w:t>SCPI</w:t>
      </w:r>
      <w:r>
        <w:rPr>
          <w:rFonts w:hint="eastAsia" w:ascii="Times New Roman" w:hAnsi="Times New Roman" w:eastAsia="方正仿宋_GBK"/>
          <w:sz w:val="32"/>
          <w:szCs w:val="32"/>
        </w:rPr>
        <w:t>同比涨幅采用当地指数数据，辛集市</w:t>
      </w:r>
      <w:r>
        <w:rPr>
          <w:rFonts w:ascii="Times New Roman" w:hAnsi="Times New Roman" w:eastAsia="方正仿宋_GBK"/>
          <w:sz w:val="32"/>
          <w:szCs w:val="32"/>
        </w:rPr>
        <w:t>SCPI</w:t>
      </w:r>
      <w:r>
        <w:rPr>
          <w:rFonts w:hint="eastAsia" w:ascii="Times New Roman" w:hAnsi="Times New Roman" w:eastAsia="方正仿宋_GBK"/>
          <w:sz w:val="32"/>
          <w:szCs w:val="32"/>
        </w:rPr>
        <w:t>采用石家庄市的指数数据，雄安新区、定州市</w:t>
      </w:r>
      <w:r>
        <w:rPr>
          <w:rFonts w:ascii="Times New Roman" w:hAnsi="Times New Roman" w:eastAsia="方正仿宋_GBK"/>
          <w:sz w:val="32"/>
          <w:szCs w:val="32"/>
        </w:rPr>
        <w:t>SCPI</w:t>
      </w:r>
      <w:r>
        <w:rPr>
          <w:rFonts w:hint="eastAsia" w:ascii="Times New Roman" w:hAnsi="Times New Roman" w:eastAsia="方正仿宋_GBK"/>
          <w:sz w:val="32"/>
          <w:szCs w:val="32"/>
        </w:rPr>
        <w:t>采用保定市的指数数据。享受国家定期抚恤补助的优抚对象、城市低保对象、城市特困人员、领取失业保险金人员、以及孤儿、事实无人抚养儿童、艾滋病病毒感染儿童按照当地同期城市低保标准测算，全省最低价格临时补贴标准每人每月</w:t>
      </w:r>
      <w:r>
        <w:rPr>
          <w:rFonts w:ascii="Times New Roman" w:hAnsi="Times New Roman" w:eastAsia="方正仿宋_GBK"/>
          <w:sz w:val="32"/>
          <w:szCs w:val="32"/>
        </w:rPr>
        <w:t>25</w:t>
      </w:r>
      <w:r>
        <w:rPr>
          <w:rFonts w:hint="eastAsia" w:ascii="Times New Roman" w:hAnsi="Times New Roman" w:eastAsia="方正仿宋_GBK"/>
          <w:sz w:val="32"/>
          <w:szCs w:val="32"/>
        </w:rPr>
        <w:t>元。农村低保对象、农村特困人员按照当地同期农村低保标准测算，全省最低价格临时补贴标准每人每月</w:t>
      </w:r>
      <w:r>
        <w:rPr>
          <w:rFonts w:ascii="Times New Roman" w:hAnsi="Times New Roman" w:eastAsia="方正仿宋_GBK"/>
          <w:sz w:val="32"/>
          <w:szCs w:val="32"/>
        </w:rPr>
        <w:t>15</w:t>
      </w:r>
      <w:r>
        <w:rPr>
          <w:rFonts w:hint="eastAsia" w:ascii="Times New Roman" w:hAnsi="Times New Roman" w:eastAsia="方正仿宋_GBK"/>
          <w:sz w:val="32"/>
          <w:szCs w:val="32"/>
        </w:rPr>
        <w:t>元。各地实际发放的价格临时补贴标准不得低于全省最低标准。</w:t>
      </w:r>
    </w:p>
    <w:p w14:paraId="105D1657">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五、办理流程</w:t>
      </w:r>
    </w:p>
    <w:p w14:paraId="01B89EF7">
      <w:pPr>
        <w:spacing w:line="580" w:lineRule="exact"/>
        <w:ind w:firstLine="640" w:firstLineChars="200"/>
        <w:rPr>
          <w:rFonts w:ascii="Times New Roman" w:hAnsi="Times New Roman" w:eastAsia="仿宋_GB2312"/>
          <w:sz w:val="32"/>
          <w:szCs w:val="32"/>
        </w:rPr>
      </w:pPr>
      <w:r>
        <w:rPr>
          <w:rFonts w:hint="eastAsia" w:ascii="Times New Roman" w:hAnsi="Times New Roman" w:eastAsia="仿宋"/>
          <w:sz w:val="32"/>
          <w:szCs w:val="32"/>
        </w:rPr>
        <w:t>由</w:t>
      </w:r>
      <w:r>
        <w:rPr>
          <w:rFonts w:hint="eastAsia" w:ascii="方正仿宋_GBK" w:hAnsi="Times New Roman" w:eastAsia="方正仿宋_GBK"/>
          <w:sz w:val="32"/>
          <w:szCs w:val="32"/>
          <w:lang w:val="en-US" w:eastAsia="zh-CN"/>
        </w:rPr>
        <w:t>承德市</w:t>
      </w:r>
      <w:r>
        <w:rPr>
          <w:rFonts w:hint="eastAsia" w:ascii="方正仿宋_GBK" w:hAnsi="Times New Roman" w:eastAsia="方正仿宋_GBK"/>
          <w:sz w:val="32"/>
          <w:szCs w:val="32"/>
        </w:rPr>
        <w:t>人力资源和社会保障厅</w:t>
      </w:r>
      <w:r>
        <w:rPr>
          <w:rFonts w:hint="eastAsia" w:ascii="Times New Roman" w:hAnsi="Times New Roman" w:eastAsia="仿宋"/>
          <w:sz w:val="32"/>
          <w:szCs w:val="32"/>
        </w:rPr>
        <w:t>按照职责分工发放。</w:t>
      </w:r>
    </w:p>
    <w:p w14:paraId="2AEA8795">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A2DBDF9">
      <w:pPr>
        <w:spacing w:line="580" w:lineRule="exact"/>
        <w:ind w:firstLine="640" w:firstLineChars="200"/>
        <w:rPr>
          <w:rFonts w:hint="default" w:ascii="Times New Roman" w:hAnsi="Times New Roman" w:eastAsia="仿宋" w:cs="Times New Roman"/>
          <w:sz w:val="32"/>
          <w:szCs w:val="32"/>
          <w:lang w:val="en-US"/>
        </w:rPr>
      </w:pPr>
      <w:r>
        <w:rPr>
          <w:rFonts w:hint="eastAsia" w:ascii="Times New Roman" w:hAnsi="Times New Roman" w:eastAsia="方正仿宋_GBK"/>
          <w:sz w:val="32"/>
          <w:szCs w:val="32"/>
          <w:lang w:val="en-US" w:eastAsia="zh-CN"/>
        </w:rPr>
        <w:t>承德市人力资源和社会保障</w:t>
      </w:r>
      <w:r>
        <w:rPr>
          <w:rFonts w:hint="eastAsia" w:ascii="方正仿宋_GBK" w:hAnsi="Times New Roman" w:eastAsia="方正仿宋_GBK"/>
          <w:sz w:val="32"/>
          <w:szCs w:val="32"/>
          <w:lang w:val="en-US" w:eastAsia="zh-CN"/>
        </w:rPr>
        <w:t>局失业保险基金管理中心，联系</w:t>
      </w:r>
      <w:r>
        <w:rPr>
          <w:rFonts w:hint="eastAsia" w:ascii="Times New Roman" w:hAnsi="Times New Roman" w:eastAsia="仿宋" w:cs="Times New Roman"/>
          <w:sz w:val="32"/>
          <w:szCs w:val="32"/>
          <w:lang w:val="en-US" w:eastAsia="zh-CN"/>
        </w:rPr>
        <w:t>电话：0314-5901398</w:t>
      </w:r>
    </w:p>
    <w:p w14:paraId="3841298A">
      <w:pPr>
        <w:spacing w:line="580" w:lineRule="exact"/>
        <w:ind w:firstLine="640" w:firstLineChars="200"/>
        <w:rPr>
          <w:rFonts w:hint="eastAsia" w:ascii="Times New Roman" w:hAnsi="Times New Roman" w:eastAsia="仿宋" w:cs="Times New Roman"/>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1E41A0-E832-4782-8575-404FA3383D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CA406575-96F9-4F03-8002-780457810494}"/>
  </w:font>
  <w:font w:name="方正小标宋_GBK">
    <w:panose1 w:val="02000000000000000000"/>
    <w:charset w:val="86"/>
    <w:family w:val="script"/>
    <w:pitch w:val="default"/>
    <w:sig w:usb0="A00002BF" w:usb1="38CF7CFA" w:usb2="00082016" w:usb3="00000000" w:csb0="00040001" w:csb1="00000000"/>
    <w:embedRegular r:id="rId3" w:fontKey="{D1AF0B3A-1453-4611-A504-F2C784306207}"/>
  </w:font>
  <w:font w:name="方正黑体_GBK">
    <w:panose1 w:val="02000000000000000000"/>
    <w:charset w:val="86"/>
    <w:family w:val="script"/>
    <w:pitch w:val="default"/>
    <w:sig w:usb0="A00002BF" w:usb1="38CF7CFA" w:usb2="00082016" w:usb3="00000000" w:csb0="00040001" w:csb1="00000000"/>
    <w:embedRegular r:id="rId4" w:fontKey="{ABC6CFB4-C5CC-4031-8E99-FD5762DB02C6}"/>
  </w:font>
  <w:font w:name="方正仿宋_GBK">
    <w:panose1 w:val="02000000000000000000"/>
    <w:charset w:val="86"/>
    <w:family w:val="script"/>
    <w:pitch w:val="default"/>
    <w:sig w:usb0="00000001" w:usb1="080E0000" w:usb2="00000000" w:usb3="00000000" w:csb0="00040000" w:csb1="00000000"/>
    <w:embedRegular r:id="rId5" w:fontKey="{65589D72-D06D-4F11-BC4C-E1308E678977}"/>
  </w:font>
  <w:font w:name="仿宋">
    <w:panose1 w:val="02010609060101010101"/>
    <w:charset w:val="86"/>
    <w:family w:val="modern"/>
    <w:pitch w:val="default"/>
    <w:sig w:usb0="800002BF" w:usb1="38CF7CFA" w:usb2="00000016" w:usb3="00000000" w:csb0="00040001" w:csb1="00000000"/>
    <w:embedRegular r:id="rId6" w:fontKey="{4FFC990C-DD51-4050-BA7D-E1A1BE75625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1BB305"/>
    <w:multiLevelType w:val="singleLevel"/>
    <w:tmpl w:val="2D1BB30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E0B34"/>
    <w:rsid w:val="00044761"/>
    <w:rsid w:val="00051C35"/>
    <w:rsid w:val="001671F3"/>
    <w:rsid w:val="001C0886"/>
    <w:rsid w:val="001D7F6A"/>
    <w:rsid w:val="001F3A19"/>
    <w:rsid w:val="001F43CF"/>
    <w:rsid w:val="00205E80"/>
    <w:rsid w:val="00224AD2"/>
    <w:rsid w:val="002457D2"/>
    <w:rsid w:val="002715E9"/>
    <w:rsid w:val="00290415"/>
    <w:rsid w:val="00374681"/>
    <w:rsid w:val="003B7F6E"/>
    <w:rsid w:val="00427B0B"/>
    <w:rsid w:val="00492EC2"/>
    <w:rsid w:val="004B7208"/>
    <w:rsid w:val="00670F7A"/>
    <w:rsid w:val="006864A9"/>
    <w:rsid w:val="00747DE0"/>
    <w:rsid w:val="0076428C"/>
    <w:rsid w:val="00770B58"/>
    <w:rsid w:val="007A3C00"/>
    <w:rsid w:val="007F5158"/>
    <w:rsid w:val="00802FE6"/>
    <w:rsid w:val="00857F13"/>
    <w:rsid w:val="008D1A89"/>
    <w:rsid w:val="008E58E8"/>
    <w:rsid w:val="00983565"/>
    <w:rsid w:val="009F047A"/>
    <w:rsid w:val="00A440B3"/>
    <w:rsid w:val="00B303DC"/>
    <w:rsid w:val="00B80AF4"/>
    <w:rsid w:val="00BB6F4E"/>
    <w:rsid w:val="00C47489"/>
    <w:rsid w:val="00C73877"/>
    <w:rsid w:val="00CE625A"/>
    <w:rsid w:val="00D16256"/>
    <w:rsid w:val="00D3636E"/>
    <w:rsid w:val="00D51189"/>
    <w:rsid w:val="00DE54C5"/>
    <w:rsid w:val="00E024F8"/>
    <w:rsid w:val="00EB7C86"/>
    <w:rsid w:val="00EC6F66"/>
    <w:rsid w:val="00F7390A"/>
    <w:rsid w:val="00F8787A"/>
    <w:rsid w:val="00FA389D"/>
    <w:rsid w:val="05085FDA"/>
    <w:rsid w:val="095745D2"/>
    <w:rsid w:val="194629BA"/>
    <w:rsid w:val="1D24052A"/>
    <w:rsid w:val="246A43A7"/>
    <w:rsid w:val="27871DE1"/>
    <w:rsid w:val="2D280906"/>
    <w:rsid w:val="44EE0B34"/>
    <w:rsid w:val="58D06F50"/>
    <w:rsid w:val="60D94755"/>
    <w:rsid w:val="6BF32B6E"/>
    <w:rsid w:val="704311A0"/>
    <w:rsid w:val="71827E21"/>
    <w:rsid w:val="743B33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w:basedOn w:val="1"/>
    <w:qFormat/>
    <w:uiPriority w:val="99"/>
    <w:rPr>
      <w:rFonts w:ascii="Times New Roman" w:hAnsi="Times New Roman"/>
      <w:szCs w:val="24"/>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8">
    <w:name w:val="页脚 Char"/>
    <w:basedOn w:val="7"/>
    <w:link w:val="3"/>
    <w:uiPriority w:val="0"/>
    <w:rPr>
      <w:kern w:val="2"/>
      <w:sz w:val="18"/>
      <w:szCs w:val="18"/>
    </w:rPr>
  </w:style>
  <w:style w:type="character" w:customStyle="1" w:styleId="9">
    <w:name w:val="页眉 Char"/>
    <w:basedOn w:val="7"/>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701</Words>
  <Characters>748</Characters>
  <Lines>15</Lines>
  <Paragraphs>4</Paragraphs>
  <TotalTime>0</TotalTime>
  <ScaleCrop>false</ScaleCrop>
  <LinksUpToDate>false</LinksUpToDate>
  <CharactersWithSpaces>748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2025-02-20T07:01:00Z</dcterms:created>
  <dc:creator>新新</dc:creator>
  <cp:lastModifiedBy>张栋淇</cp:lastModifiedBy>
  <dcterms:modified xsi:type="dcterms:W3CDTF">2025-03-14T00:47:34Z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A8D26C1AC5E04405B0BBD1124563C59C_13</vt:lpwstr>
  </property>
  <property fmtid="{D5CDD505-2E9C-101B-9397-08002B2CF9AE}" pid="4" name="KSOTemplateDocerSaveRecord">
    <vt:lpwstr>eyJoZGlkIjoiNjQwOTU5ZGJkODQ5NTNmMjhjNmJmNzMxZmM5MTQ2MDMiLCJ1c2VySWQiOiI2NzE1MjgxMjIifQ==</vt:lpwstr>
  </property>
</Properties>
</file>